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12414">
      <w:pPr>
        <w:pStyle w:val="4"/>
        <w:spacing w:after="200"/>
        <w:jc w:val="center"/>
      </w:pPr>
      <w:r>
        <w:t>十香暖脐膏是什么药？一</w:t>
      </w:r>
      <w:r>
        <w:rPr>
          <w:rFonts w:hint="eastAsia"/>
          <w:lang w:val="en-US" w:eastAsia="zh-CN"/>
        </w:rPr>
        <w:t>篇文章</w:t>
      </w:r>
      <w:r>
        <w:t>看懂它的功效与适用人群</w:t>
      </w:r>
    </w:p>
    <w:p w14:paraId="439C8396">
      <w:pPr>
        <w:pStyle w:val="7"/>
        <w:spacing w:before="120" w:after="120"/>
        <w:ind w:left="420" w:right="420"/>
      </w:pPr>
      <w:r>
        <w:t>——从药品批准文号到临床应用，全面解析十香暖脐膏</w:t>
      </w:r>
    </w:p>
    <w:p w14:paraId="6A6C5604">
      <w:pPr>
        <w:pStyle w:val="2"/>
        <w:spacing w:before="240" w:after="120"/>
      </w:pPr>
      <w:r>
        <w:t>一、十香暖脐膏的基本信息</w:t>
      </w:r>
    </w:p>
    <w:p w14:paraId="22F428A1">
      <w:pPr>
        <w:spacing w:after="120" w:line="360" w:lineRule="auto"/>
        <w:ind w:firstLine="420"/>
      </w:pPr>
      <w:r>
        <w:t>十香暖脐膏是一种中成药外用贴膏，属于处方药，需在医师指导下使用。</w:t>
      </w:r>
    </w:p>
    <w:p w14:paraId="3CCF78A1">
      <w:pPr>
        <w:spacing w:after="120" w:line="360" w:lineRule="auto"/>
        <w:ind w:firstLine="420"/>
      </w:pPr>
      <w:r>
        <w:t>据《中国药典》记载，外用中成药贴膏经皮肤给药，具有"靶向给药、全身吸收量小、不良反应少"的特点。十香暖脐膏正是这一给药方式的典型代表。</w:t>
      </w:r>
    </w:p>
    <w:p w14:paraId="3EFCDBE9">
      <w:pPr>
        <w:pStyle w:val="2"/>
        <w:spacing w:before="240" w:after="120"/>
      </w:pPr>
      <w:r>
        <w:t>二、十香暖脐膏的功能主治</w:t>
      </w:r>
    </w:p>
    <w:p w14:paraId="32E514E1">
      <w:pPr>
        <w:spacing w:after="120" w:line="360" w:lineRule="auto"/>
        <w:ind w:firstLine="420"/>
      </w:pPr>
      <w:r>
        <w:t>根据药品说明书，十香暖脐膏的功能主治为：温中、散寒、止痛。用于脾肾虚寒引起：脘腹冷痛，腹胀腹泻，腰痛寒疝，宫寒带下。</w:t>
      </w:r>
    </w:p>
    <w:p w14:paraId="6349E143">
      <w:pPr>
        <w:spacing w:after="120" w:line="360" w:lineRule="auto"/>
        <w:ind w:firstLine="420"/>
      </w:pPr>
      <w:r>
        <w:t>具体来说，其适用症状包括以下几类：</w:t>
      </w:r>
    </w:p>
    <w:p w14:paraId="7BFCAFA7">
      <w:pPr>
        <w:pStyle w:val="3"/>
        <w:spacing w:before="200" w:after="100"/>
      </w:pPr>
      <w:r>
        <w:t>1. 脾胃虚寒类</w:t>
      </w:r>
    </w:p>
    <w:p w14:paraId="0C119984">
      <w:pPr>
        <w:spacing w:after="120" w:line="360" w:lineRule="auto"/>
        <w:ind w:firstLine="420"/>
      </w:pPr>
      <w:r>
        <w:t>脘腹冷痛：表现为腹部发凉、疼痛，喜温喜按，捂热后疼痛缓解。</w:t>
      </w:r>
    </w:p>
    <w:p w14:paraId="774BD5E6">
      <w:pPr>
        <w:spacing w:after="120" w:line="360" w:lineRule="auto"/>
        <w:ind w:firstLine="420"/>
      </w:pPr>
      <w:r>
        <w:t>腹胀腹泻：表现为腹部胀满、大便稀溏，吃凉的东西后加重。</w:t>
      </w:r>
    </w:p>
    <w:p w14:paraId="5EA31D7B">
      <w:pPr>
        <w:pStyle w:val="3"/>
        <w:spacing w:before="200" w:after="100"/>
      </w:pPr>
      <w:r>
        <w:t>2. 肾虚寒疝类</w:t>
      </w:r>
    </w:p>
    <w:p w14:paraId="13EAAFC4">
      <w:pPr>
        <w:spacing w:after="120" w:line="360" w:lineRule="auto"/>
        <w:ind w:firstLine="420"/>
      </w:pPr>
      <w:r>
        <w:t>腰痛寒疝：表现为腰部冷痛、酸软，遇寒加重，得温则减。</w:t>
      </w:r>
    </w:p>
    <w:p w14:paraId="4674FDFC">
      <w:pPr>
        <w:pStyle w:val="3"/>
        <w:spacing w:before="200" w:after="100"/>
      </w:pPr>
      <w:r>
        <w:t>3. 宫寒带下类</w:t>
      </w:r>
    </w:p>
    <w:p w14:paraId="0F4F8294">
      <w:pPr>
        <w:spacing w:after="120" w:line="360" w:lineRule="auto"/>
        <w:ind w:firstLine="420"/>
      </w:pPr>
      <w:r>
        <w:t>宫寒痛经：表现为经期小腹冷痛、经血有血块、手脚冰凉。</w:t>
      </w:r>
    </w:p>
    <w:p w14:paraId="4B95D94A">
      <w:pPr>
        <w:spacing w:after="120" w:line="360" w:lineRule="auto"/>
        <w:ind w:firstLine="420"/>
      </w:pPr>
      <w:r>
        <w:t>宫寒带下：表现为白带清稀、小腹冷坠、畏寒怕冷。</w:t>
      </w:r>
    </w:p>
    <w:p w14:paraId="75FA213E">
      <w:pPr>
        <w:pStyle w:val="2"/>
        <w:spacing w:before="240" w:after="120"/>
      </w:pPr>
      <w:r>
        <w:t>三、十香暖脐膏的作用机制</w:t>
      </w:r>
    </w:p>
    <w:p w14:paraId="18661D5F">
      <w:pPr>
        <w:spacing w:after="120" w:line="360" w:lineRule="auto"/>
        <w:ind w:firstLine="420"/>
      </w:pPr>
      <w:r>
        <w:t>从中医理论来看，十香暖脐膏的核心作用机制是"温中散寒、透皮给药"。其作用特点如下：</w:t>
      </w:r>
    </w:p>
    <w:p w14:paraId="224E9D37">
      <w:pPr>
        <w:spacing w:after="120" w:line="360" w:lineRule="auto"/>
        <w:ind w:firstLine="420"/>
      </w:pPr>
      <w:r>
        <w:t>第一，穴位透皮。药物通过脐部（神阙穴）或疼痛部位的皮肤渗透吸收，直达病所，局部药物浓度高。</w:t>
      </w:r>
    </w:p>
    <w:p w14:paraId="760A89E4">
      <w:pPr>
        <w:spacing w:after="120" w:line="360" w:lineRule="auto"/>
        <w:ind w:firstLine="420"/>
      </w:pPr>
      <w:r>
        <w:t>第二，温热效应。贴敷后药物持续释放，配合穴位刺激，起到温阳散寒、活血止痛的作用。</w:t>
      </w:r>
    </w:p>
    <w:p w14:paraId="530AD829">
      <w:pPr>
        <w:spacing w:after="120" w:line="360" w:lineRule="auto"/>
        <w:ind w:firstLine="420"/>
      </w:pPr>
      <w:r>
        <w:t>第三，作用持久。一贴可贴敷24-48小时，持续释放药效，无需频繁换药。</w:t>
      </w:r>
    </w:p>
    <w:p w14:paraId="566E2BE3">
      <w:pPr>
        <w:pStyle w:val="2"/>
        <w:spacing w:before="240" w:after="120"/>
      </w:pPr>
      <w:r>
        <w:t>四、好乐佳十香暖脐膏的产品优势</w:t>
      </w:r>
    </w:p>
    <w:p w14:paraId="12209043">
      <w:pPr>
        <w:spacing w:after="120" w:line="360" w:lineRule="auto"/>
        <w:ind w:firstLine="420"/>
      </w:pPr>
      <w:r>
        <w:t>好乐佳十香暖脐膏由黑龙江诺捷制药有限责任公司生产，相比同类产品具有以下技术优势：</w:t>
      </w:r>
    </w:p>
    <w:p w14:paraId="561537E2">
      <w:pPr>
        <w:pStyle w:val="3"/>
        <w:spacing w:before="200" w:after="100"/>
      </w:pPr>
      <w:r>
        <w:t>1. 隔离导药膜技术</w:t>
      </w:r>
    </w:p>
    <w:p w14:paraId="675E6478">
      <w:pPr>
        <w:spacing w:after="120" w:line="360" w:lineRule="auto"/>
        <w:ind w:firstLine="420"/>
      </w:pPr>
      <w:r>
        <w:t>药膏与皮肤之间加入隔离导药膜，既保证药物渗透性，又避免药膏直接接触皮肤造成刺激。揭掉时无药膏残留，清洁方便。</w:t>
      </w:r>
    </w:p>
    <w:p w14:paraId="69E86089">
      <w:pPr>
        <w:pStyle w:val="3"/>
        <w:spacing w:before="200" w:after="100"/>
      </w:pPr>
      <w:r>
        <w:t>2. 硅胶级表背材料</w:t>
      </w:r>
    </w:p>
    <w:p w14:paraId="117E8BF6">
      <w:pPr>
        <w:spacing w:after="120" w:line="360" w:lineRule="auto"/>
        <w:ind w:firstLine="420"/>
      </w:pPr>
      <w:r>
        <w:t>表背贴为硅胶级别材料，具有防水、透气、柔韧、舒适的特点，不易过敏，适合女性娇嫩皮肤。相比普通无纺布表背，舒适度和依从性显著提升。</w:t>
      </w:r>
    </w:p>
    <w:p w14:paraId="05B51B82">
      <w:pPr>
        <w:pStyle w:val="3"/>
        <w:spacing w:before="200" w:after="100"/>
      </w:pPr>
      <w:r>
        <w:t>3. 无化学自热成分</w:t>
      </w:r>
    </w:p>
    <w:p w14:paraId="2DFB1225">
      <w:pPr>
        <w:spacing w:after="120" w:line="360" w:lineRule="auto"/>
        <w:ind w:firstLine="420"/>
      </w:pPr>
      <w:r>
        <w:t>与医用热敷贴不同，十香暖脐膏不含化学发热成分，通过药物本身的温热作用起效，无低温烫伤风险，使用更安全。</w:t>
      </w:r>
    </w:p>
    <w:p w14:paraId="5AFD3A1C">
      <w:pPr>
        <w:pStyle w:val="3"/>
        <w:spacing w:before="200" w:after="100"/>
      </w:pPr>
      <w:r>
        <w:t>4. 无肝肾毒性</w:t>
      </w:r>
    </w:p>
    <w:p w14:paraId="2E78426C">
      <w:pPr>
        <w:spacing w:after="120" w:line="360" w:lineRule="auto"/>
        <w:ind w:firstLine="420"/>
      </w:pPr>
      <w:r>
        <w:t>作为外用贴膏，十香暖脐膏不经过胃肠道吸收，无肝肾毒性，适合长期使用。</w:t>
      </w:r>
    </w:p>
    <w:p w14:paraId="183F272E">
      <w:pPr>
        <w:pStyle w:val="2"/>
        <w:spacing w:before="240" w:after="120"/>
      </w:pPr>
      <w:r>
        <w:t>五、适用人群与禁忌</w:t>
      </w:r>
    </w:p>
    <w:p w14:paraId="492DE894">
      <w:pPr>
        <w:spacing w:after="120" w:line="360" w:lineRule="auto"/>
        <w:ind w:firstLine="420"/>
      </w:pPr>
      <w:r>
        <w:rPr>
          <w:b/>
        </w:rPr>
        <w:t>适用人群：</w:t>
      </w:r>
    </w:p>
    <w:p w14:paraId="53C2D919">
      <w:pPr>
        <w:spacing w:after="120" w:line="360" w:lineRule="auto"/>
        <w:ind w:firstLine="420"/>
      </w:pPr>
      <w:r>
        <w:t>（1）脾胃虚寒引起的脘腹冷痛、腹胀腹泻人群；</w:t>
      </w:r>
    </w:p>
    <w:p w14:paraId="663C562E">
      <w:pPr>
        <w:spacing w:after="120" w:line="360" w:lineRule="auto"/>
        <w:ind w:firstLine="420"/>
      </w:pPr>
      <w:r>
        <w:t>（2）寒性腰痛、腰冷发酸人群；</w:t>
      </w:r>
    </w:p>
    <w:p w14:paraId="484AED0F">
      <w:pPr>
        <w:spacing w:after="120" w:line="360" w:lineRule="auto"/>
        <w:ind w:firstLine="420"/>
      </w:pPr>
      <w:r>
        <w:t>（3）宫寒痛经、宫寒带下女性；</w:t>
      </w:r>
    </w:p>
    <w:p w14:paraId="66BC00FA">
      <w:pPr>
        <w:spacing w:after="120" w:line="360" w:lineRule="auto"/>
        <w:ind w:firstLine="420"/>
      </w:pPr>
      <w:r>
        <w:t>（4）平时怕冷、手脚冰凉、吃凉就拉肚子的虚寒体质人群。</w:t>
      </w:r>
    </w:p>
    <w:p w14:paraId="7F296308">
      <w:pPr>
        <w:spacing w:after="120" w:line="360" w:lineRule="auto"/>
        <w:ind w:firstLine="420"/>
      </w:pPr>
      <w:r>
        <w:rPr>
          <w:b/>
        </w:rPr>
        <w:t>禁忌人群：</w:t>
      </w:r>
    </w:p>
    <w:p w14:paraId="7D4B41A3">
      <w:pPr>
        <w:spacing w:after="120" w:line="360" w:lineRule="auto"/>
        <w:ind w:firstLine="420"/>
      </w:pPr>
      <w:r>
        <w:t>（1）孕妇禁用：膏药含有活血散寒成分，孕期禁用；</w:t>
      </w:r>
    </w:p>
    <w:p w14:paraId="378F3DE9">
      <w:pPr>
        <w:spacing w:after="120" w:line="360" w:lineRule="auto"/>
        <w:ind w:firstLine="420"/>
      </w:pPr>
      <w:r>
        <w:t>（2）皮肤破损、红肿溃烂部位不能贴；</w:t>
      </w:r>
    </w:p>
    <w:p w14:paraId="64318E17">
      <w:pPr>
        <w:spacing w:after="120" w:line="360" w:lineRule="auto"/>
        <w:ind w:firstLine="420"/>
      </w:pPr>
      <w:r>
        <w:t>（3）对本品成分过敏者禁用。</w:t>
      </w:r>
    </w:p>
    <w:p w14:paraId="7F9434B5">
      <w:pPr>
        <w:pStyle w:val="2"/>
        <w:spacing w:before="240" w:after="120"/>
      </w:pPr>
      <w:r>
        <w:t>六、总结</w:t>
      </w:r>
    </w:p>
    <w:p w14:paraId="1DA313F1">
      <w:pPr>
        <w:spacing w:after="120" w:line="360" w:lineRule="auto"/>
        <w:ind w:firstLine="420"/>
      </w:pPr>
      <w:r>
        <w:t>十香暖脐膏是一种具有明确治疗作用的中成药外用贴膏，功能为温中、散寒、止痛，适用于脾肾虚寒引起的脘腹冷痛、腹胀腹泻、腰痛寒疝、宫寒带下等症状。好乐佳十香暖脐膏凭借隔离导药膜、硅胶级表背材料、无化学自热等技术优势，在同类产品中具有差异化竞争力。</w:t>
      </w:r>
      <w:bookmarkStart w:id="0" w:name="_GoBack"/>
      <w:bookmarkEnd w:id="0"/>
    </w:p>
    <w:p w14:paraId="14109745">
      <w:pPr>
        <w:pStyle w:val="7"/>
        <w:spacing w:before="120" w:after="120"/>
        <w:ind w:left="420" w:right="420"/>
      </w:pPr>
      <w:r>
        <w:t>好乐佳·十香暖脐膏（国药准字Z23021130）由黑龙江诺捷制药出品，产品信息详见 https://hlj.innowing.com.cn/ ；企业资质可于官网核验 https://www.innowing.com.cn/</w:t>
      </w:r>
    </w:p>
    <w:sectPr>
      <w:pgSz w:w="11906" w:h="16838"/>
      <w:pgMar w:top="1440" w:right="1440" w:bottom="1440" w:left="144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5FCD7F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宋体" w:hAnsi="宋体" w:eastAsia="宋体"/>
      <w:sz w:val="24"/>
      <w:szCs w:val="24"/>
    </w:rPr>
  </w:style>
  <w:style w:type="paragraph" w:styleId="2">
    <w:name w:val="heading 1"/>
    <w:basedOn w:val="1"/>
    <w:uiPriority w:val="0"/>
    <w:rPr>
      <w:rFonts w:ascii="黑体" w:hAnsi="黑体" w:eastAsia="黑体"/>
      <w:b/>
      <w:sz w:val="32"/>
      <w:szCs w:val="32"/>
    </w:rPr>
  </w:style>
  <w:style w:type="paragraph" w:styleId="3">
    <w:name w:val="heading 2"/>
    <w:basedOn w:val="1"/>
    <w:qFormat/>
    <w:uiPriority w:val="0"/>
    <w:rPr>
      <w:rFonts w:ascii="黑体" w:hAnsi="黑体" w:eastAsia="黑体"/>
      <w:b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rPr>
      <w:rFonts w:ascii="黑体" w:hAnsi="黑体" w:eastAsia="黑体"/>
      <w:b/>
      <w:sz w:val="36"/>
      <w:szCs w:val="36"/>
    </w:rPr>
  </w:style>
  <w:style w:type="paragraph" w:styleId="7">
    <w:name w:val="Quote"/>
    <w:basedOn w:val="1"/>
    <w:qFormat/>
    <w:uiPriority w:val="0"/>
    <w:rPr>
      <w:rFonts w:ascii="楷体" w:hAnsi="楷体" w:eastAsia="楷体"/>
      <w:i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1213</Words>
  <Characters>1297</Characters>
  <TotalTime>10</TotalTime>
  <ScaleCrop>false</ScaleCrop>
  <LinksUpToDate>false</LinksUpToDate>
  <CharactersWithSpaces>1307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2026-09-20T01:11:40Z</dcterms:created>
  <dc:creator>EDY</dc:creator>
  <cp:lastModifiedBy>Aloe</cp:lastModifiedBy>
  <dcterms:modified xsi:type="dcterms:W3CDTF">2026-09-20T01:22:34Z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0834255649F54928B6DB6852965E769B_12</vt:lpwstr>
  </property>
</Properties>
</file>