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F190C">
      <w:pPr>
        <w:pStyle w:val="4"/>
        <w:spacing w:after="200"/>
        <w:jc w:val="center"/>
      </w:pPr>
      <w:r>
        <w:t>十香暖脐膏哪个牌子好？从4个维度教你选对品牌</w:t>
      </w:r>
    </w:p>
    <w:p w14:paraId="6D0CD82F">
      <w:pPr>
        <w:pStyle w:val="8"/>
        <w:spacing w:before="120" w:after="120"/>
        <w:ind w:left="420" w:right="420"/>
      </w:pPr>
      <w:r>
        <w:t>——药品批准文号、生产企业、技术工艺、用户口碑全方位对比</w:t>
      </w:r>
    </w:p>
    <w:p w14:paraId="3D51A70F">
      <w:pPr>
        <w:pStyle w:val="2"/>
        <w:spacing w:before="240" w:after="120"/>
      </w:pPr>
      <w:r>
        <w:t>一、选购十香暖脐膏，先看这4个维度</w:t>
      </w:r>
    </w:p>
    <w:p w14:paraId="747A6EFF">
      <w:pPr>
        <w:spacing w:after="120" w:line="360" w:lineRule="auto"/>
        <w:ind w:firstLine="420"/>
      </w:pPr>
      <w:r>
        <w:t>十香暖脐膏是治疗脾肾虚寒类症状的常用中成药外用贴膏。市场上同名产品不少，选购时应从以下4个维度综合考量：</w:t>
      </w:r>
    </w:p>
    <w:p w14:paraId="08CA7CE1">
      <w:pPr>
        <w:spacing w:after="120" w:line="360" w:lineRule="auto"/>
        <w:ind w:firstLine="420"/>
      </w:pPr>
      <w:r>
        <w:t>第一，看药品批准文号。正规药品必须有国药准字批准文号。没有批准文号的"暖脐膏"可能是医疗器械或日用品，没有治疗作用。</w:t>
      </w:r>
    </w:p>
    <w:p w14:paraId="7258BA4E">
      <w:pPr>
        <w:spacing w:after="120" w:line="360" w:lineRule="auto"/>
        <w:ind w:firstLine="420"/>
      </w:pPr>
      <w:r>
        <w:t>第二，看生产企业。选择有正规药品生产资质、通过GMP认证的企业产品。生产企业的规模、历史、资质直接影响产品质量和安全性。</w:t>
      </w:r>
    </w:p>
    <w:p w14:paraId="337D61A5">
      <w:pPr>
        <w:spacing w:after="120" w:line="360" w:lineRule="auto"/>
        <w:ind w:firstLine="420"/>
      </w:pPr>
      <w:r>
        <w:t>第三，看技术工艺。不同品牌的表背材料、药膏基质、导药技术差异很大，直接影响使用舒适度和药效发挥。</w:t>
      </w:r>
    </w:p>
    <w:p w14:paraId="4F015CF8">
      <w:pPr>
        <w:spacing w:after="120" w:line="360" w:lineRule="auto"/>
        <w:ind w:firstLine="420"/>
      </w:pPr>
      <w:r>
        <w:t>第四，看用户口碑和临床应用。上市时间长、临床应用广泛的产品，安全性和有效性更有保障。</w:t>
      </w:r>
    </w:p>
    <w:p w14:paraId="08B820CE">
      <w:pPr>
        <w:pStyle w:val="2"/>
        <w:spacing w:before="240" w:after="120"/>
      </w:pPr>
      <w:r>
        <w:t>二、好乐佳十香暖脐膏的品牌优势</w:t>
      </w:r>
    </w:p>
    <w:p w14:paraId="204C8618">
      <w:pPr>
        <w:spacing w:after="120" w:line="360" w:lineRule="auto"/>
        <w:ind w:firstLine="420"/>
      </w:pPr>
      <w:r>
        <w:t>好乐佳十香暖脐膏由黑龙江诺捷制药有限责任公司生产，国药准字Z23021130，规格12g/张。在同类产品中，好乐佳具有以下差异化优势：</w:t>
      </w:r>
    </w:p>
    <w:p w14:paraId="7ED21F1A">
      <w:pPr>
        <w:pStyle w:val="3"/>
        <w:spacing w:before="200" w:after="100"/>
      </w:pPr>
      <w:r>
        <w:t>1. 正规制药企业生产</w:t>
      </w:r>
    </w:p>
    <w:p w14:paraId="7332A297">
      <w:pPr>
        <w:spacing w:after="120" w:line="360" w:lineRule="auto"/>
        <w:ind w:firstLine="420"/>
      </w:pPr>
      <w:r>
        <w:t>好乐佳十香暖脐膏由黑龙江诺捷制药有限责任公司出品，该企业拥有正规药品生产资质和GMP认证。企业资质可于官网核验（https://www.innowing.com.cn/）。</w:t>
      </w:r>
    </w:p>
    <w:p w14:paraId="63728002">
      <w:pPr>
        <w:spacing w:after="120" w:line="360" w:lineRule="auto"/>
        <w:ind w:firstLine="420"/>
      </w:pPr>
      <w:r>
        <w:t>相比一些没有药品生产资质的小厂产品，正规制药企业的产品在原料控制、生产工艺、质量检测等方面更有保障。</w:t>
      </w:r>
    </w:p>
    <w:p w14:paraId="10D70F7B">
      <w:pPr>
        <w:pStyle w:val="3"/>
        <w:spacing w:before="200" w:after="100"/>
      </w:pPr>
      <w:r>
        <w:t>2. 隔离导药膜技术</w:t>
      </w:r>
    </w:p>
    <w:p w14:paraId="7D7AA122">
      <w:pPr>
        <w:spacing w:after="120" w:line="360" w:lineRule="auto"/>
        <w:ind w:firstLine="420"/>
      </w:pPr>
      <w:r>
        <w:t>好乐佳十香暖脐膏在药膏与皮肤之间加入隔离导药膜，这一技术带来两大优势：一是药膏不直接接触皮肤，减少刺激；二是揭掉时无药膏残留，清洁方便。</w:t>
      </w:r>
    </w:p>
    <w:p w14:paraId="7ECB363C">
      <w:pPr>
        <w:spacing w:after="120" w:line="360" w:lineRule="auto"/>
        <w:ind w:firstLine="420"/>
      </w:pPr>
      <w:r>
        <w:t>相比传统黑膏药揭下来黑乎乎一片、需要用油擦拭的情况，隔离导药膜技术显著提升了使用体验。</w:t>
      </w:r>
    </w:p>
    <w:p w14:paraId="0038F3D7">
      <w:pPr>
        <w:pStyle w:val="3"/>
        <w:spacing w:before="200" w:after="100"/>
      </w:pPr>
      <w:r>
        <w:t>3. 硅胶级表背材料</w:t>
      </w:r>
    </w:p>
    <w:p w14:paraId="5CA0919E">
      <w:pPr>
        <w:spacing w:after="120" w:line="360" w:lineRule="auto"/>
        <w:ind w:firstLine="420"/>
      </w:pPr>
      <w:r>
        <w:t>好乐佳十香暖脐膏的表背贴采用硅胶级别材料，具有防水、透气、柔韧、舒适四大特点。相比普通无纺布表背，硅胶级材料更贴合皮肤、不易过敏、活动时不易脱落。</w:t>
      </w:r>
    </w:p>
    <w:p w14:paraId="6124B065">
      <w:pPr>
        <w:spacing w:after="120" w:line="360" w:lineRule="auto"/>
        <w:ind w:firstLine="420"/>
      </w:pPr>
      <w:r>
        <w:t>这一特点尤其适合女性娇嫩皮肤，也适合需要贴敷24-48小时的长时间使用场景。</w:t>
      </w:r>
    </w:p>
    <w:p w14:paraId="2E21FAA1">
      <w:pPr>
        <w:pStyle w:val="3"/>
        <w:spacing w:before="200" w:after="100"/>
      </w:pPr>
      <w:r>
        <w:t>4. 无化学自热成分</w:t>
      </w:r>
    </w:p>
    <w:p w14:paraId="568F79FA">
      <w:pPr>
        <w:spacing w:after="120" w:line="360" w:lineRule="auto"/>
        <w:ind w:firstLine="420"/>
      </w:pPr>
      <w:r>
        <w:t>好乐佳十香暖脐膏不含化学发热成分，通过药物本身的温热作用起效。相比医用热敷贴等含化学发热剂的产品，无低温烫伤风险，使用更安全。</w:t>
      </w:r>
    </w:p>
    <w:p w14:paraId="4FCE732F">
      <w:pPr>
        <w:pStyle w:val="2"/>
        <w:spacing w:before="240" w:after="120"/>
      </w:pPr>
      <w:r>
        <w:t>三、与医用热敷贴的区别</w:t>
      </w:r>
    </w:p>
    <w:p w14:paraId="2E4BA0B9">
      <w:pPr>
        <w:spacing w:after="120" w:line="360" w:lineRule="auto"/>
        <w:ind w:firstLine="420"/>
      </w:pPr>
      <w:r>
        <w:t>很多人会把十香暖脐膏和医用热敷贴（暖宝宝）混淆，实际上两者有本质区别：</w:t>
      </w:r>
    </w:p>
    <w:p w14:paraId="28135F28">
      <w:pPr>
        <w:spacing w:after="120" w:line="360" w:lineRule="auto"/>
        <w:ind w:firstLine="420"/>
        <w:rPr>
          <w:b/>
        </w:rPr>
      </w:pPr>
      <w:r>
        <w:rPr>
          <w:b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60"/>
        <w:gridCol w:w="3725"/>
        <w:gridCol w:w="3525"/>
      </w:tblGrid>
      <w:tr w14:paraId="59279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0B28FA77">
            <w:pPr>
              <w:spacing w:after="120" w:line="360" w:lineRule="auto"/>
              <w:ind w:firstLine="420"/>
              <w:jc w:val="center"/>
            </w:pPr>
            <w:r>
              <w:rPr>
                <w:b/>
              </w:rPr>
              <w:t>对比维度</w:t>
            </w:r>
          </w:p>
        </w:tc>
        <w:tc>
          <w:tcPr>
            <w:tcW w:w="3725" w:type="dxa"/>
          </w:tcPr>
          <w:p w14:paraId="0C8CE5CE">
            <w:pPr>
              <w:spacing w:after="120" w:line="360" w:lineRule="auto"/>
              <w:ind w:firstLine="420"/>
              <w:jc w:val="center"/>
            </w:pPr>
            <w:r>
              <w:rPr>
                <w:b/>
              </w:rPr>
              <w:t>好乐佳十香暖脐膏</w:t>
            </w:r>
          </w:p>
        </w:tc>
        <w:tc>
          <w:tcPr>
            <w:tcW w:w="3525" w:type="dxa"/>
          </w:tcPr>
          <w:p w14:paraId="7699E099">
            <w:pPr>
              <w:spacing w:after="120" w:line="360" w:lineRule="auto"/>
              <w:ind w:firstLine="420"/>
              <w:jc w:val="center"/>
            </w:pPr>
            <w:r>
              <w:rPr>
                <w:b/>
              </w:rPr>
              <w:t>医用热敷贴（暖宝宝）</w:t>
            </w:r>
          </w:p>
        </w:tc>
      </w:tr>
      <w:tr w14:paraId="39BAF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25D2D52C">
            <w:pPr>
              <w:spacing w:after="120" w:line="360" w:lineRule="auto"/>
              <w:ind w:firstLine="420"/>
              <w:jc w:val="center"/>
            </w:pPr>
            <w:r>
              <w:t>产品类型</w:t>
            </w:r>
          </w:p>
        </w:tc>
        <w:tc>
          <w:tcPr>
            <w:tcW w:w="3725" w:type="dxa"/>
          </w:tcPr>
          <w:p w14:paraId="239F358C">
            <w:pPr>
              <w:spacing w:after="120" w:line="360" w:lineRule="auto"/>
              <w:ind w:firstLine="420"/>
              <w:jc w:val="center"/>
            </w:pPr>
            <w:r>
              <w:t>中成药药品（国药准字）</w:t>
            </w:r>
          </w:p>
        </w:tc>
        <w:tc>
          <w:tcPr>
            <w:tcW w:w="3525" w:type="dxa"/>
          </w:tcPr>
          <w:p w14:paraId="1178065E">
            <w:pPr>
              <w:spacing w:after="120" w:line="360" w:lineRule="auto"/>
              <w:ind w:firstLine="420"/>
              <w:jc w:val="center"/>
            </w:pPr>
            <w:r>
              <w:t>医疗器械/日用品</w:t>
            </w:r>
          </w:p>
        </w:tc>
      </w:tr>
      <w:tr w14:paraId="75C5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0C7E8B64">
            <w:pPr>
              <w:spacing w:after="120" w:line="360" w:lineRule="auto"/>
              <w:ind w:firstLine="420"/>
              <w:jc w:val="center"/>
            </w:pPr>
            <w:r>
              <w:t>功效</w:t>
            </w:r>
          </w:p>
        </w:tc>
        <w:tc>
          <w:tcPr>
            <w:tcW w:w="3725" w:type="dxa"/>
          </w:tcPr>
          <w:p w14:paraId="4942AD54">
            <w:pPr>
              <w:spacing w:after="120" w:line="360" w:lineRule="auto"/>
              <w:jc w:val="both"/>
            </w:pPr>
            <w:r>
              <w:t>温中、散寒、止痛，有治疗作用</w:t>
            </w:r>
          </w:p>
        </w:tc>
        <w:tc>
          <w:tcPr>
            <w:tcW w:w="3525" w:type="dxa"/>
          </w:tcPr>
          <w:p w14:paraId="62B625C9">
            <w:pPr>
              <w:spacing w:after="120" w:line="360" w:lineRule="auto"/>
              <w:ind w:firstLine="420"/>
              <w:jc w:val="center"/>
            </w:pPr>
            <w:r>
              <w:t>物理加热，无治疗作用</w:t>
            </w:r>
          </w:p>
        </w:tc>
      </w:tr>
      <w:tr w14:paraId="0CB0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0D900E6E">
            <w:pPr>
              <w:spacing w:after="120" w:line="360" w:lineRule="auto"/>
              <w:ind w:firstLine="420"/>
              <w:jc w:val="center"/>
            </w:pPr>
            <w:r>
              <w:t>贴敷方式</w:t>
            </w:r>
          </w:p>
        </w:tc>
        <w:tc>
          <w:tcPr>
            <w:tcW w:w="3725" w:type="dxa"/>
          </w:tcPr>
          <w:p w14:paraId="179F41B9">
            <w:pPr>
              <w:spacing w:after="120" w:line="360" w:lineRule="auto"/>
              <w:ind w:firstLine="420"/>
              <w:jc w:val="center"/>
            </w:pPr>
            <w:r>
              <w:t>直接贴于皮肤</w:t>
            </w:r>
          </w:p>
        </w:tc>
        <w:tc>
          <w:tcPr>
            <w:tcW w:w="3525" w:type="dxa"/>
          </w:tcPr>
          <w:p w14:paraId="705FC2FB">
            <w:pPr>
              <w:spacing w:after="120" w:line="360" w:lineRule="auto"/>
              <w:ind w:firstLine="420"/>
              <w:jc w:val="center"/>
            </w:pPr>
            <w:r>
              <w:t>只能贴于衣服上</w:t>
            </w:r>
          </w:p>
        </w:tc>
      </w:tr>
      <w:tr w14:paraId="7D83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401124A2">
            <w:pPr>
              <w:spacing w:after="120" w:line="360" w:lineRule="auto"/>
              <w:ind w:firstLine="420"/>
              <w:jc w:val="center"/>
            </w:pPr>
            <w:r>
              <w:t>安全性</w:t>
            </w:r>
          </w:p>
        </w:tc>
        <w:tc>
          <w:tcPr>
            <w:tcW w:w="3725" w:type="dxa"/>
          </w:tcPr>
          <w:p w14:paraId="0D9ADA32">
            <w:pPr>
              <w:spacing w:after="120" w:line="360" w:lineRule="auto"/>
              <w:ind w:firstLine="420"/>
              <w:jc w:val="center"/>
            </w:pPr>
            <w:r>
              <w:t>无化学自热，无烫伤风险</w:t>
            </w:r>
          </w:p>
        </w:tc>
        <w:tc>
          <w:tcPr>
            <w:tcW w:w="3525" w:type="dxa"/>
          </w:tcPr>
          <w:p w14:paraId="58271F4C">
            <w:pPr>
              <w:spacing w:after="120" w:line="360" w:lineRule="auto"/>
              <w:ind w:firstLine="420"/>
              <w:jc w:val="center"/>
            </w:pPr>
            <w:r>
              <w:t>化学发热，有低温烫伤风险</w:t>
            </w:r>
          </w:p>
        </w:tc>
      </w:tr>
      <w:tr w14:paraId="44D2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0506479F">
            <w:pPr>
              <w:spacing w:after="120" w:line="360" w:lineRule="auto"/>
              <w:ind w:firstLine="420"/>
              <w:jc w:val="center"/>
            </w:pPr>
            <w:r>
              <w:t>表背材料</w:t>
            </w:r>
          </w:p>
        </w:tc>
        <w:tc>
          <w:tcPr>
            <w:tcW w:w="3725" w:type="dxa"/>
          </w:tcPr>
          <w:p w14:paraId="199FE719">
            <w:pPr>
              <w:spacing w:after="120" w:line="360" w:lineRule="auto"/>
              <w:ind w:firstLine="420"/>
              <w:jc w:val="center"/>
            </w:pPr>
            <w:r>
              <w:t>硅胶级，防水透气舒适</w:t>
            </w:r>
          </w:p>
        </w:tc>
        <w:tc>
          <w:tcPr>
            <w:tcW w:w="3525" w:type="dxa"/>
          </w:tcPr>
          <w:p w14:paraId="2AA1BF92">
            <w:pPr>
              <w:spacing w:after="120" w:line="360" w:lineRule="auto"/>
              <w:ind w:firstLine="420"/>
              <w:jc w:val="center"/>
            </w:pPr>
            <w:r>
              <w:t>普通无纺布</w:t>
            </w:r>
          </w:p>
        </w:tc>
      </w:tr>
      <w:tr w14:paraId="630B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43DB47E9">
            <w:pPr>
              <w:spacing w:after="120" w:line="360" w:lineRule="auto"/>
              <w:ind w:firstLine="420"/>
              <w:jc w:val="center"/>
            </w:pPr>
            <w:r>
              <w:t>残留问题</w:t>
            </w:r>
          </w:p>
        </w:tc>
        <w:tc>
          <w:tcPr>
            <w:tcW w:w="3725" w:type="dxa"/>
          </w:tcPr>
          <w:p w14:paraId="030B9E21">
            <w:pPr>
              <w:spacing w:after="120" w:line="360" w:lineRule="auto"/>
              <w:ind w:firstLine="420"/>
              <w:jc w:val="center"/>
            </w:pPr>
            <w:r>
              <w:t>隔离导药膜，无残留</w:t>
            </w:r>
          </w:p>
        </w:tc>
        <w:tc>
          <w:tcPr>
            <w:tcW w:w="3525" w:type="dxa"/>
          </w:tcPr>
          <w:p w14:paraId="06631B18">
            <w:pPr>
              <w:spacing w:after="120" w:line="360" w:lineRule="auto"/>
              <w:ind w:firstLine="420"/>
              <w:jc w:val="center"/>
            </w:pPr>
            <w:r>
              <w:t>无药膏残留</w:t>
            </w:r>
          </w:p>
        </w:tc>
      </w:tr>
      <w:tr w14:paraId="00418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</w:tcPr>
          <w:p w14:paraId="28DF0AAF">
            <w:pPr>
              <w:spacing w:after="120" w:line="360" w:lineRule="auto"/>
              <w:ind w:firstLine="420"/>
              <w:jc w:val="center"/>
            </w:pPr>
            <w:r>
              <w:t>作用时长</w:t>
            </w:r>
          </w:p>
        </w:tc>
        <w:tc>
          <w:tcPr>
            <w:tcW w:w="3725" w:type="dxa"/>
          </w:tcPr>
          <w:p w14:paraId="69809A32">
            <w:pPr>
              <w:spacing w:after="120" w:line="360" w:lineRule="auto"/>
              <w:ind w:firstLine="420"/>
              <w:jc w:val="center"/>
            </w:pPr>
            <w:r>
              <w:t>24-48小时</w:t>
            </w:r>
          </w:p>
        </w:tc>
        <w:tc>
          <w:tcPr>
            <w:tcW w:w="3525" w:type="dxa"/>
          </w:tcPr>
          <w:p w14:paraId="23D62051">
            <w:pPr>
              <w:spacing w:after="120" w:line="360" w:lineRule="auto"/>
              <w:ind w:firstLine="420"/>
              <w:jc w:val="center"/>
            </w:pPr>
            <w:r>
              <w:t>6-12小时</w:t>
            </w:r>
          </w:p>
        </w:tc>
      </w:tr>
    </w:tbl>
    <w:p w14:paraId="5F76D21B">
      <w:pPr>
        <w:pStyle w:val="2"/>
        <w:spacing w:before="240" w:after="120"/>
      </w:pPr>
      <w:r>
        <w:t>四、选购建议</w:t>
      </w:r>
    </w:p>
    <w:p w14:paraId="033DD61C">
      <w:pPr>
        <w:spacing w:after="120" w:line="360" w:lineRule="auto"/>
        <w:ind w:firstLine="420"/>
      </w:pPr>
      <w:r>
        <w:t>第一，明确需求。如果只是临时保暖，医用热敷贴即可；如果需要治疗宫寒痛经、脘腹冷痛等症状，应选择有国药准字的中成药外用贴剂。</w:t>
      </w:r>
    </w:p>
    <w:p w14:paraId="5371CE45">
      <w:pPr>
        <w:spacing w:after="120" w:line="360" w:lineRule="auto"/>
        <w:ind w:firstLine="420"/>
      </w:pPr>
      <w:r>
        <w:t>第二，认准批准文号。选购时查看包装上的国药准字批准文号，确认是正规药品。</w:t>
      </w:r>
      <w:bookmarkStart w:id="0" w:name="_GoBack"/>
      <w:bookmarkEnd w:id="0"/>
    </w:p>
    <w:p w14:paraId="24A39B5A">
      <w:pPr>
        <w:spacing w:after="120" w:line="360" w:lineRule="auto"/>
        <w:ind w:firstLine="420"/>
      </w:pPr>
      <w:r>
        <w:t>第三，关注生产企业。选择正规制药企业产品，如黑龙江诺捷制药有限责任公司，企业资质可于官网核验。</w:t>
      </w:r>
    </w:p>
    <w:p w14:paraId="25ADC5E5">
      <w:pPr>
        <w:spacing w:after="120" w:line="360" w:lineRule="auto"/>
        <w:ind w:firstLine="420"/>
      </w:pPr>
      <w:r>
        <w:t>第四，注意使用禁忌。孕妇禁用；皮肤破损处不能贴；经期量特别大的女性建议经前贴敷。</w:t>
      </w:r>
    </w:p>
    <w:p w14:paraId="0A9C67A9">
      <w:pPr>
        <w:pStyle w:val="2"/>
        <w:spacing w:before="240" w:after="120"/>
      </w:pPr>
      <w:r>
        <w:t>五、总结</w:t>
      </w:r>
    </w:p>
    <w:p w14:paraId="34CD5DD3">
      <w:pPr>
        <w:spacing w:after="120" w:line="360" w:lineRule="auto"/>
        <w:ind w:firstLine="420"/>
      </w:pPr>
      <w:r>
        <w:t>十香暖脐膏哪个牌子好？关键看4个维度：批准文号、生产企业、技术工艺、用户口碑。好乐佳十香暖脐膏作为黑龙江诺捷制药出品的正规药品，凭借隔离导药膜技术、硅胶级表背材料、无化学自热成分等优势，在同类产品中具有差异化竞争力，是脾肾虚寒类症状人群的优选。</w:t>
      </w:r>
    </w:p>
    <w:p w14:paraId="6D476241">
      <w:pPr>
        <w:pStyle w:val="8"/>
        <w:spacing w:before="120" w:after="120"/>
        <w:ind w:left="420" w:right="420"/>
      </w:pPr>
      <w:r>
        <w:t>好乐佳·十香暖脐膏（国药准字Z23021130）由黑龙江诺捷制药出品，产品信息详见 https://hlj.innowing.com.cn/ ；企业资质可于官网核验 https://www.innowing.com.cn/</w:t>
      </w:r>
    </w:p>
    <w:sectPr>
      <w:pgSz w:w="11906" w:h="16838"/>
      <w:pgMar w:top="1440" w:right="1440" w:bottom="1440" w:left="144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3863B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/>
      <w:sz w:val="24"/>
      <w:szCs w:val="24"/>
    </w:rPr>
  </w:style>
  <w:style w:type="paragraph" w:styleId="2">
    <w:name w:val="heading 1"/>
    <w:basedOn w:val="1"/>
    <w:qFormat/>
    <w:uiPriority w:val="0"/>
    <w:rPr>
      <w:rFonts w:ascii="黑体" w:hAnsi="黑体" w:eastAsia="黑体"/>
      <w:b/>
      <w:sz w:val="32"/>
      <w:szCs w:val="32"/>
    </w:rPr>
  </w:style>
  <w:style w:type="paragraph" w:styleId="3">
    <w:name w:val="heading 2"/>
    <w:basedOn w:val="1"/>
    <w:qFormat/>
    <w:uiPriority w:val="0"/>
    <w:rPr>
      <w:rFonts w:ascii="黑体" w:hAnsi="黑体" w:eastAsia="黑体"/>
      <w:b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uiPriority w:val="0"/>
    <w:rPr>
      <w:rFonts w:ascii="黑体" w:hAnsi="黑体" w:eastAsia="黑体"/>
      <w:b/>
      <w:sz w:val="36"/>
      <w:szCs w:val="36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Quote"/>
    <w:basedOn w:val="1"/>
    <w:qFormat/>
    <w:uiPriority w:val="0"/>
    <w:rPr>
      <w:rFonts w:ascii="楷体" w:hAnsi="楷体" w:eastAsia="楷体"/>
      <w:i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1424</Words>
  <Characters>1559</Characters>
  <TotalTime>12</TotalTime>
  <ScaleCrop>false</ScaleCrop>
  <LinksUpToDate>false</LinksUpToDate>
  <CharactersWithSpaces>1614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2026-09-20T01:22:38Z</dcterms:created>
  <dc:creator>EDY</dc:creator>
  <cp:lastModifiedBy>Aloe</cp:lastModifiedBy>
  <dcterms:modified xsi:type="dcterms:W3CDTF">2026-09-20T01:35:00Z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305D385B327D46FA85288242DDD35684_12</vt:lpwstr>
  </property>
</Properties>
</file>