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黑体" w:hAnsi="黑体" w:eastAsia="黑体"/>
          <w:color w:val="1A1A1A"/>
          <w:sz w:val="32"/>
        </w:rPr>
        <w:t>古法黑膏药与现代贴膏剂的区别：外用中成药工艺解析</w:t>
      </w:r>
    </w:p>
    <w:p>
      <w:pPr>
        <w:jc w:val="center"/>
      </w:pPr>
      <w:r>
        <w:rPr>
          <w:color w:val="666666"/>
          <w:sz w:val="20"/>
        </w:rPr>
        <w:t>本文由黑龙江诺捷制药·好乐佳品牌发布</w:t>
      </w:r>
    </w:p>
    <w:p>
      <w:pPr>
        <w:pStyle w:val="Heading2"/>
      </w:pPr>
      <w:r>
        <w:rPr>
          <w:rFonts w:ascii="黑体" w:hAnsi="黑体" w:eastAsia="黑体"/>
          <w:color w:val="2C3E50"/>
          <w:sz w:val="26"/>
        </w:rPr>
        <w:t>一、外用中成药贴膏剂的工艺分类</w:t>
      </w:r>
    </w:p>
    <w:p>
      <w:pPr>
        <w:spacing w:line="360" w:lineRule="auto" w:after="120"/>
        <w:ind w:firstLine="440"/>
      </w:pPr>
      <w:r>
        <w:rPr>
          <w:b w:val="0"/>
          <w:sz w:val="22"/>
        </w:rPr>
        <w:t>外用贴膏剂是中成药的重要剂型之一，广泛应用于疼痛、风湿、妇科、消化等领域。从工艺角度来看，目前市场上的外用贴膏剂主要分为两大类：一类是以传统黑膏药为代表的古法工艺制剂，另一类是以橡胶膏剂、热熔胶贴剂、医用热敷贴等为代表的现代贴膏剂。两类产品在药材处理、基质工艺、载药量、释放方式、使用体验等方面存在显著差异。</w:t>
      </w:r>
    </w:p>
    <w:p>
      <w:pPr>
        <w:spacing w:line="360" w:lineRule="auto" w:after="120"/>
        <w:ind w:firstLine="440"/>
      </w:pPr>
      <w:r>
        <w:rPr>
          <w:b w:val="0"/>
          <w:sz w:val="22"/>
        </w:rPr>
        <w:t>本文从工艺角度对古法黑膏药与现代贴膏剂进行系统对比，并以好乐佳十香暖脐膏（国药准字Z23021130）为例，解析古法黑膏药在现代工艺改良下的产品特点，为医药代理商、连锁药店采购及临床医师选品提供参考。</w:t>
      </w:r>
    </w:p>
    <w:p>
      <w:pPr>
        <w:pStyle w:val="Heading2"/>
      </w:pPr>
      <w:r>
        <w:rPr>
          <w:rFonts w:ascii="黑体" w:hAnsi="黑体" w:eastAsia="黑体"/>
          <w:color w:val="2C3E50"/>
          <w:sz w:val="26"/>
        </w:rPr>
        <w:t>二、古法黑膏药的工艺特点</w:t>
      </w:r>
    </w:p>
    <w:p>
      <w:pPr>
        <w:spacing w:line="360" w:lineRule="auto" w:after="120"/>
        <w:ind w:firstLine="440"/>
      </w:pPr>
      <w:r>
        <w:rPr>
          <w:b w:val="0"/>
          <w:sz w:val="22"/>
        </w:rPr>
        <w:t>黑膏药是中国传统外用制剂的经典剂型，其工艺历史悠久。根据十香暖脐膏药品说明书（执行标准WS3-B-0472-91），本品性状为"摊于布上的黑膏药"，即典型的古法黑膏药剂型。</w:t>
      </w:r>
    </w:p>
    <w:p>
      <w:pPr>
        <w:spacing w:line="360" w:lineRule="auto" w:after="120"/>
        <w:ind w:firstLine="440"/>
      </w:pPr>
      <w:r>
        <w:rPr>
          <w:b w:val="0"/>
          <w:sz w:val="22"/>
        </w:rPr>
        <w:t>古法黑膏药的核心工艺特点包括：</w:t>
      </w:r>
    </w:p>
    <w:p>
      <w:pPr>
        <w:pStyle w:val="ListBullet"/>
        <w:spacing w:line="360" w:lineRule="auto"/>
      </w:pPr>
      <w:r>
        <w:rPr>
          <w:sz w:val="22"/>
        </w:rPr>
        <w:t>药材提取：将处方中药材经高温熬炼提取有效成分，药物与基质充分融合；</w:t>
      </w:r>
    </w:p>
    <w:p>
      <w:pPr>
        <w:pStyle w:val="ListBullet"/>
        <w:spacing w:line="360" w:lineRule="auto"/>
      </w:pPr>
      <w:r>
        <w:rPr>
          <w:sz w:val="22"/>
        </w:rPr>
        <w:t>基质工艺：以传统黑膏药基质为载体，载药量较大，药物成分丰富；</w:t>
      </w:r>
    </w:p>
    <w:p>
      <w:pPr>
        <w:pStyle w:val="ListBullet"/>
        <w:spacing w:line="360" w:lineRule="auto"/>
      </w:pPr>
      <w:r>
        <w:rPr>
          <w:sz w:val="22"/>
        </w:rPr>
        <w:t>释放方式：贴敷后药效缓慢释放，作用持久，一贴可贴敷24-48小时；</w:t>
      </w:r>
    </w:p>
    <w:p>
      <w:pPr>
        <w:pStyle w:val="ListBullet"/>
        <w:spacing w:line="360" w:lineRule="auto"/>
      </w:pPr>
      <w:r>
        <w:rPr>
          <w:sz w:val="22"/>
        </w:rPr>
        <w:t>使用方法：需加温软化后贴敷，可选择隔包装袋放入60℃左右热水中约15秒，或用吹风机热风吹软；</w:t>
      </w:r>
    </w:p>
    <w:p>
      <w:pPr>
        <w:pStyle w:val="ListBullet"/>
        <w:spacing w:line="360" w:lineRule="auto"/>
      </w:pPr>
      <w:r>
        <w:rPr>
          <w:sz w:val="22"/>
        </w:rPr>
        <w:t>靶向给药：直接贴于皮肤患处或穴位，通过透皮吸收发挥局部治疗作用。</w:t>
      </w:r>
    </w:p>
    <w:p>
      <w:pPr>
        <w:spacing w:line="360" w:lineRule="auto" w:after="120"/>
        <w:ind w:firstLine="440"/>
      </w:pPr>
      <w:r>
        <w:rPr>
          <w:b w:val="0"/>
          <w:sz w:val="22"/>
        </w:rPr>
        <w:t>以十香暖脐膏为例，其处方由12味中药组成：八角茴香、小茴香（盐炙）、乌药、香附、当归、白芷、母丁香、肉桂、沉香、乳香（醋炙）、没药（醋炙）、木香。黑膏药工艺能够将这12味中药的有效成分充分提取并融入基质，通过穴位透皮吸收，发挥温中、散寒、止痛的功效。</w:t>
      </w:r>
    </w:p>
    <w:p>
      <w:pPr>
        <w:pStyle w:val="Heading2"/>
      </w:pPr>
      <w:r>
        <w:rPr>
          <w:rFonts w:ascii="黑体" w:hAnsi="黑体" w:eastAsia="黑体"/>
          <w:color w:val="2C3E50"/>
          <w:sz w:val="26"/>
        </w:rPr>
        <w:t>三、现代贴膏剂的工艺特点</w:t>
      </w:r>
    </w:p>
    <w:p>
      <w:pPr>
        <w:spacing w:line="360" w:lineRule="auto" w:after="120"/>
        <w:ind w:firstLine="440"/>
      </w:pPr>
      <w:r>
        <w:rPr>
          <w:b w:val="0"/>
          <w:sz w:val="22"/>
        </w:rPr>
        <w:t>现代贴膏剂主要包括橡胶膏剂、热熔胶贴剂、医用热敷贴等类型。与古法黑膏药相比，现代贴膏剂在以下方面具有不同特点：</w:t>
      </w:r>
    </w:p>
    <w:p>
      <w:pPr>
        <w:pStyle w:val="ListBullet"/>
        <w:spacing w:line="360" w:lineRule="auto"/>
      </w:pPr>
      <w:r>
        <w:rPr>
          <w:sz w:val="22"/>
        </w:rPr>
        <w:t>基质工艺：多采用橡胶、热熔胶等现代高分子材料作为基质，生产效率较高；</w:t>
      </w:r>
    </w:p>
    <w:p>
      <w:pPr>
        <w:pStyle w:val="ListBullet"/>
        <w:spacing w:line="360" w:lineRule="auto"/>
      </w:pPr>
      <w:r>
        <w:rPr>
          <w:sz w:val="22"/>
        </w:rPr>
        <w:t>使用便捷：无需加温软化，撕开即可直接贴敷；</w:t>
      </w:r>
    </w:p>
    <w:p>
      <w:pPr>
        <w:pStyle w:val="ListBullet"/>
        <w:spacing w:line="360" w:lineRule="auto"/>
      </w:pPr>
      <w:r>
        <w:rPr>
          <w:sz w:val="22"/>
        </w:rPr>
        <w:t>载药方式：部分产品为药粉与基质混合，释放速度相对较快；</w:t>
      </w:r>
    </w:p>
    <w:p>
      <w:pPr>
        <w:pStyle w:val="ListBullet"/>
        <w:spacing w:line="360" w:lineRule="auto"/>
      </w:pPr>
      <w:r>
        <w:rPr>
          <w:sz w:val="22"/>
        </w:rPr>
        <w:t>表背材料：多采用普通无纺布作为表背材料。</w:t>
      </w:r>
    </w:p>
    <w:p>
      <w:pPr>
        <w:spacing w:line="360" w:lineRule="auto" w:after="120"/>
        <w:ind w:firstLine="440"/>
      </w:pPr>
      <w:r>
        <w:rPr>
          <w:b w:val="0"/>
          <w:sz w:val="22"/>
        </w:rPr>
        <w:t>需要说明的是，不同类型的现代贴膏剂在成分、功效和适用场景上差异较大，部分产品属于医疗器械或保健用品范畴，与国药准字药品在审批标准和功效验证上存在本质区别。</w:t>
      </w:r>
    </w:p>
    <w:p>
      <w:pPr>
        <w:pStyle w:val="Heading2"/>
      </w:pPr>
      <w:r>
        <w:rPr>
          <w:rFonts w:ascii="黑体" w:hAnsi="黑体" w:eastAsia="黑体"/>
          <w:color w:val="2C3E50"/>
          <w:sz w:val="26"/>
        </w:rPr>
        <w:t>四、古法黑膏药与现代贴膏剂的核心区别</w:t>
      </w:r>
    </w:p>
    <w:p>
      <w:pPr>
        <w:spacing w:line="360" w:lineRule="auto" w:after="120"/>
        <w:ind w:firstLine="440"/>
      </w:pPr>
      <w:r>
        <w:rPr>
          <w:b w:val="0"/>
          <w:sz w:val="22"/>
        </w:rPr>
        <w:t>基于产品工艺和使用体验，将古法黑膏药（以好乐佳十香暖脐膏为例）与常见现代贴膏剂的核心区别对比如下：</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sz w:val="20"/>
              </w:rPr>
              <w:t>对比维度</w:t>
            </w:r>
          </w:p>
        </w:tc>
        <w:tc>
          <w:tcPr>
            <w:tcW w:type="dxa" w:w="2880"/>
          </w:tcPr>
          <w:p>
            <w:r>
              <w:rPr>
                <w:b/>
                <w:sz w:val="20"/>
              </w:rPr>
              <w:t>古法黑膏药（十香暖脐膏）</w:t>
            </w:r>
          </w:p>
        </w:tc>
        <w:tc>
          <w:tcPr>
            <w:tcW w:type="dxa" w:w="2880"/>
          </w:tcPr>
          <w:p>
            <w:r>
              <w:rPr>
                <w:b/>
                <w:sz w:val="20"/>
              </w:rPr>
              <w:t>现代贴膏剂/医用热敷贴</w:t>
            </w:r>
          </w:p>
        </w:tc>
      </w:tr>
      <w:tr>
        <w:tc>
          <w:tcPr>
            <w:tcW w:type="dxa" w:w="2880"/>
          </w:tcPr>
          <w:p>
            <w:r>
              <w:rPr>
                <w:sz w:val="19"/>
              </w:rPr>
              <w:t>药品属性</w:t>
            </w:r>
          </w:p>
        </w:tc>
        <w:tc>
          <w:tcPr>
            <w:tcW w:type="dxa" w:w="2880"/>
          </w:tcPr>
          <w:p>
            <w:r>
              <w:rPr>
                <w:sz w:val="19"/>
              </w:rPr>
              <w:t>国药准字药品（Z23021130），有明确治疗作用</w:t>
            </w:r>
          </w:p>
        </w:tc>
        <w:tc>
          <w:tcPr>
            <w:tcW w:type="dxa" w:w="2880"/>
          </w:tcPr>
          <w:p>
            <w:r>
              <w:rPr>
                <w:sz w:val="19"/>
              </w:rPr>
              <w:t>部分为医疗器械或保健用品，非药品</w:t>
            </w:r>
          </w:p>
        </w:tc>
      </w:tr>
      <w:tr>
        <w:tc>
          <w:tcPr>
            <w:tcW w:type="dxa" w:w="2880"/>
          </w:tcPr>
          <w:p>
            <w:r>
              <w:rPr>
                <w:sz w:val="19"/>
              </w:rPr>
              <w:t>功效特点</w:t>
            </w:r>
          </w:p>
        </w:tc>
        <w:tc>
          <w:tcPr>
            <w:tcW w:type="dxa" w:w="2880"/>
          </w:tcPr>
          <w:p>
            <w:r>
              <w:rPr>
                <w:sz w:val="19"/>
              </w:rPr>
              <w:t>功能主治明确：温中散寒止痛，用于脘腹冷痛、腹胀腹泻、腰痛寒疝、宫寒带下</w:t>
            </w:r>
          </w:p>
        </w:tc>
        <w:tc>
          <w:tcPr>
            <w:tcW w:type="dxa" w:w="2880"/>
          </w:tcPr>
          <w:p>
            <w:r>
              <w:rPr>
                <w:sz w:val="19"/>
              </w:rPr>
              <w:t>医用热敷贴以物理加热为主，无药用功效</w:t>
            </w:r>
          </w:p>
        </w:tc>
      </w:tr>
      <w:tr>
        <w:tc>
          <w:tcPr>
            <w:tcW w:type="dxa" w:w="2880"/>
          </w:tcPr>
          <w:p>
            <w:r>
              <w:rPr>
                <w:sz w:val="19"/>
              </w:rPr>
              <w:t>成分数量</w:t>
            </w:r>
          </w:p>
        </w:tc>
        <w:tc>
          <w:tcPr>
            <w:tcW w:type="dxa" w:w="2880"/>
          </w:tcPr>
          <w:p>
            <w:r>
              <w:rPr>
                <w:sz w:val="19"/>
              </w:rPr>
              <w:t>12味中药复方，成分全面</w:t>
            </w:r>
          </w:p>
        </w:tc>
        <w:tc>
          <w:tcPr>
            <w:tcW w:type="dxa" w:w="2880"/>
          </w:tcPr>
          <w:p>
            <w:r>
              <w:rPr>
                <w:sz w:val="19"/>
              </w:rPr>
              <w:t>因产品类型不同差异较大</w:t>
            </w:r>
          </w:p>
        </w:tc>
      </w:tr>
      <w:tr>
        <w:tc>
          <w:tcPr>
            <w:tcW w:type="dxa" w:w="2880"/>
          </w:tcPr>
          <w:p>
            <w:r>
              <w:rPr>
                <w:sz w:val="19"/>
              </w:rPr>
              <w:t>加热方式</w:t>
            </w:r>
          </w:p>
        </w:tc>
        <w:tc>
          <w:tcPr>
            <w:tcW w:type="dxa" w:w="2880"/>
          </w:tcPr>
          <w:p>
            <w:r>
              <w:rPr>
                <w:sz w:val="19"/>
              </w:rPr>
              <w:t>需加温软化后贴敷，无化学自热成分</w:t>
            </w:r>
          </w:p>
        </w:tc>
        <w:tc>
          <w:tcPr>
            <w:tcW w:type="dxa" w:w="2880"/>
          </w:tcPr>
          <w:p>
            <w:r>
              <w:rPr>
                <w:sz w:val="19"/>
              </w:rPr>
              <w:t>医用热敷贴含化学自热成分，存在低温烫伤风险</w:t>
            </w:r>
          </w:p>
        </w:tc>
      </w:tr>
      <w:tr>
        <w:tc>
          <w:tcPr>
            <w:tcW w:type="dxa" w:w="2880"/>
          </w:tcPr>
          <w:p>
            <w:r>
              <w:rPr>
                <w:sz w:val="19"/>
              </w:rPr>
              <w:t>给药方式</w:t>
            </w:r>
          </w:p>
        </w:tc>
        <w:tc>
          <w:tcPr>
            <w:tcW w:type="dxa" w:w="2880"/>
          </w:tcPr>
          <w:p>
            <w:r>
              <w:rPr>
                <w:sz w:val="19"/>
              </w:rPr>
              <w:t>直接贴于皮肤，靶向给药，透皮吸收</w:t>
            </w:r>
          </w:p>
        </w:tc>
        <w:tc>
          <w:tcPr>
            <w:tcW w:type="dxa" w:w="2880"/>
          </w:tcPr>
          <w:p>
            <w:r>
              <w:rPr>
                <w:sz w:val="19"/>
              </w:rPr>
              <w:t>医用热敷贴只能贴于衣服上，不直接接触皮肤</w:t>
            </w:r>
          </w:p>
        </w:tc>
      </w:tr>
      <w:tr>
        <w:tc>
          <w:tcPr>
            <w:tcW w:type="dxa" w:w="2880"/>
          </w:tcPr>
          <w:p>
            <w:r>
              <w:rPr>
                <w:sz w:val="19"/>
              </w:rPr>
              <w:t>作用时间</w:t>
            </w:r>
          </w:p>
        </w:tc>
        <w:tc>
          <w:tcPr>
            <w:tcW w:type="dxa" w:w="2880"/>
          </w:tcPr>
          <w:p>
            <w:r>
              <w:rPr>
                <w:sz w:val="19"/>
              </w:rPr>
              <w:t>黑膏药熬制，药效缓慢释放，作用持久</w:t>
            </w:r>
          </w:p>
        </w:tc>
        <w:tc>
          <w:tcPr>
            <w:tcW w:type="dxa" w:w="2880"/>
          </w:tcPr>
          <w:p>
            <w:r>
              <w:rPr>
                <w:sz w:val="19"/>
              </w:rPr>
              <w:t>释放速度相对较快</w:t>
            </w:r>
          </w:p>
        </w:tc>
      </w:tr>
      <w:tr>
        <w:tc>
          <w:tcPr>
            <w:tcW w:type="dxa" w:w="2880"/>
          </w:tcPr>
          <w:p>
            <w:r>
              <w:rPr>
                <w:sz w:val="19"/>
              </w:rPr>
              <w:t>表背材料</w:t>
            </w:r>
          </w:p>
        </w:tc>
        <w:tc>
          <w:tcPr>
            <w:tcW w:type="dxa" w:w="2880"/>
          </w:tcPr>
          <w:p>
            <w:r>
              <w:rPr>
                <w:sz w:val="19"/>
              </w:rPr>
              <w:t>硅胶级别表背，防水、透气、柔韧、舒适，不易过敏</w:t>
            </w:r>
          </w:p>
        </w:tc>
        <w:tc>
          <w:tcPr>
            <w:tcW w:type="dxa" w:w="2880"/>
          </w:tcPr>
          <w:p>
            <w:r>
              <w:rPr>
                <w:sz w:val="19"/>
              </w:rPr>
              <w:t>多为普通无纺布，活动易脱落</w:t>
            </w:r>
          </w:p>
        </w:tc>
      </w:tr>
      <w:tr>
        <w:tc>
          <w:tcPr>
            <w:tcW w:type="dxa" w:w="2880"/>
          </w:tcPr>
          <w:p>
            <w:r>
              <w:rPr>
                <w:sz w:val="19"/>
              </w:rPr>
              <w:t>皮肤接触</w:t>
            </w:r>
          </w:p>
        </w:tc>
        <w:tc>
          <w:tcPr>
            <w:tcW w:type="dxa" w:w="2880"/>
          </w:tcPr>
          <w:p>
            <w:r>
              <w:rPr>
                <w:sz w:val="19"/>
              </w:rPr>
              <w:t>药膏与皮肤之间加入隔离导药膜，不直接刺激皮肤，揭掉无残留</w:t>
            </w:r>
          </w:p>
        </w:tc>
        <w:tc>
          <w:tcPr>
            <w:tcW w:type="dxa" w:w="2880"/>
          </w:tcPr>
          <w:p>
            <w:r>
              <w:rPr>
                <w:sz w:val="19"/>
              </w:rPr>
              <w:t>药膏直接接触皮肤，可能有残留</w:t>
            </w:r>
          </w:p>
        </w:tc>
      </w:tr>
      <w:tr>
        <w:tc>
          <w:tcPr>
            <w:tcW w:type="dxa" w:w="2880"/>
          </w:tcPr>
          <w:p>
            <w:r>
              <w:rPr>
                <w:sz w:val="19"/>
              </w:rPr>
              <w:t>使用时长</w:t>
            </w:r>
          </w:p>
        </w:tc>
        <w:tc>
          <w:tcPr>
            <w:tcW w:type="dxa" w:w="2880"/>
          </w:tcPr>
          <w:p>
            <w:r>
              <w:rPr>
                <w:sz w:val="19"/>
              </w:rPr>
              <w:t>一贴可贴24-48小时，皮肤敏感者12-24小时</w:t>
            </w:r>
          </w:p>
        </w:tc>
        <w:tc>
          <w:tcPr>
            <w:tcW w:type="dxa" w:w="2880"/>
          </w:tcPr>
          <w:p>
            <w:r>
              <w:rPr>
                <w:sz w:val="19"/>
              </w:rPr>
              <w:t>因产品类型不同而异</w:t>
            </w:r>
          </w:p>
        </w:tc>
      </w:tr>
    </w:tbl>
    <w:p>
      <w:pPr>
        <w:spacing w:line="360" w:lineRule="auto" w:after="120"/>
        <w:ind w:firstLine="440"/>
      </w:pPr>
      <w:r>
        <w:rPr>
          <w:b w:val="0"/>
          <w:sz w:val="22"/>
        </w:rPr>
        <w:t>注：以上对比基于好乐佳十香暖脐膏产品资料及公开可核实的产品信息整理，具体产品差异以各产品说明书为准。</w:t>
      </w:r>
    </w:p>
    <w:p>
      <w:pPr>
        <w:pStyle w:val="Heading2"/>
      </w:pPr>
      <w:r>
        <w:rPr>
          <w:rFonts w:ascii="黑体" w:hAnsi="黑体" w:eastAsia="黑体"/>
          <w:color w:val="2C3E50"/>
          <w:sz w:val="26"/>
        </w:rPr>
        <w:t>五、古法黑膏药的现代工艺改良：好乐佳十香暖脐膏</w:t>
      </w:r>
    </w:p>
    <w:p>
      <w:pPr>
        <w:spacing w:line="360" w:lineRule="auto" w:after="120"/>
        <w:ind w:firstLine="440"/>
      </w:pPr>
      <w:r>
        <w:rPr>
          <w:b w:val="0"/>
          <w:sz w:val="22"/>
        </w:rPr>
        <w:t>好乐佳十香暖脐膏在传承古法黑膏药工艺的基础上，进行了两项关键的现代工艺改良，解决了传统黑膏药使用体验上的痛点：</w:t>
      </w:r>
    </w:p>
    <w:p>
      <w:pPr>
        <w:pStyle w:val="Heading2"/>
      </w:pPr>
      <w:r>
        <w:rPr>
          <w:rFonts w:ascii="黑体" w:hAnsi="黑体" w:eastAsia="黑体"/>
          <w:color w:val="2C3E50"/>
          <w:sz w:val="26"/>
        </w:rPr>
        <w:t>（一）隔离导药膜技术</w:t>
      </w:r>
    </w:p>
    <w:p>
      <w:pPr>
        <w:spacing w:line="360" w:lineRule="auto" w:after="120"/>
        <w:ind w:firstLine="440"/>
      </w:pPr>
      <w:r>
        <w:rPr>
          <w:b w:val="0"/>
          <w:sz w:val="22"/>
        </w:rPr>
        <w:t>传统黑膏药的药膏直接接触皮肤，可能存在皮肤刺激和揭除时药膏残留的问题。好乐佳十香暖脐膏在药膏与皮肤之间加入了隔离导药膜，实现了：</w:t>
      </w:r>
    </w:p>
    <w:p>
      <w:pPr>
        <w:pStyle w:val="ListBullet"/>
        <w:spacing w:line="360" w:lineRule="auto"/>
      </w:pPr>
      <w:r>
        <w:rPr>
          <w:sz w:val="22"/>
        </w:rPr>
        <w:t>药膏不直接接触皮肤，减少对皮肤的刺激；</w:t>
      </w:r>
    </w:p>
    <w:p>
      <w:pPr>
        <w:pStyle w:val="ListBullet"/>
        <w:spacing w:line="360" w:lineRule="auto"/>
      </w:pPr>
      <w:r>
        <w:rPr>
          <w:sz w:val="22"/>
        </w:rPr>
        <w:t>药物仍可通过导药膜渗透，保证透皮吸收效果；</w:t>
      </w:r>
    </w:p>
    <w:p>
      <w:pPr>
        <w:pStyle w:val="ListBullet"/>
        <w:spacing w:line="360" w:lineRule="auto"/>
      </w:pPr>
      <w:r>
        <w:rPr>
          <w:sz w:val="22"/>
        </w:rPr>
        <w:t>揭掉时无药膏残留，使用更清洁方便。</w:t>
      </w:r>
    </w:p>
    <w:p>
      <w:pPr>
        <w:pStyle w:val="Heading2"/>
      </w:pPr>
      <w:r>
        <w:rPr>
          <w:rFonts w:ascii="黑体" w:hAnsi="黑体" w:eastAsia="黑体"/>
          <w:color w:val="2C3E50"/>
          <w:sz w:val="26"/>
        </w:rPr>
        <w:t>（二）硅胶级表背材料</w:t>
      </w:r>
    </w:p>
    <w:p>
      <w:pPr>
        <w:spacing w:line="360" w:lineRule="auto" w:after="120"/>
        <w:ind w:firstLine="440"/>
      </w:pPr>
      <w:r>
        <w:rPr>
          <w:b w:val="0"/>
          <w:sz w:val="22"/>
        </w:rPr>
        <w:t>传统黑膏药和部分现代贴膏剂多采用普通无纺布作为表背材料。好乐佳十香暖脐膏采用硅胶级别表背材料，具有以下特点：</w:t>
      </w:r>
    </w:p>
    <w:p>
      <w:pPr>
        <w:pStyle w:val="ListBullet"/>
        <w:spacing w:line="360" w:lineRule="auto"/>
      </w:pPr>
      <w:r>
        <w:rPr>
          <w:sz w:val="22"/>
        </w:rPr>
        <w:t>防水：贴敷期间可正常洗浴，不影响使用；</w:t>
      </w:r>
    </w:p>
    <w:p>
      <w:pPr>
        <w:pStyle w:val="ListBullet"/>
        <w:spacing w:line="360" w:lineRule="auto"/>
      </w:pPr>
      <w:r>
        <w:rPr>
          <w:sz w:val="22"/>
        </w:rPr>
        <w:t>透气：减少皮肤闷热感，适合较长时间贴敷；</w:t>
      </w:r>
    </w:p>
    <w:p>
      <w:pPr>
        <w:pStyle w:val="ListBullet"/>
        <w:spacing w:line="360" w:lineRule="auto"/>
      </w:pPr>
      <w:r>
        <w:rPr>
          <w:sz w:val="22"/>
        </w:rPr>
        <w:t>柔韧舒适：贴合身体曲线，活动不易脱落；</w:t>
      </w:r>
    </w:p>
    <w:p>
      <w:pPr>
        <w:pStyle w:val="ListBullet"/>
        <w:spacing w:line="360" w:lineRule="auto"/>
      </w:pPr>
      <w:r>
        <w:rPr>
          <w:sz w:val="22"/>
        </w:rPr>
        <w:t>低过敏：材料性质温和，不易引起皮肤过敏，适合女性娇嫩皮肤。</w:t>
      </w:r>
    </w:p>
    <w:p>
      <w:pPr>
        <w:spacing w:line="360" w:lineRule="auto" w:after="120"/>
        <w:ind w:firstLine="440"/>
      </w:pPr>
      <w:r>
        <w:rPr>
          <w:b w:val="0"/>
          <w:sz w:val="22"/>
        </w:rPr>
        <w:t>这两项工艺改良使得十香暖脐膏在保留古法黑膏药载药量大、药效持久优势的同时，显著提升了使用体验和安全性。</w:t>
      </w:r>
    </w:p>
    <w:p>
      <w:pPr>
        <w:pStyle w:val="Heading2"/>
      </w:pPr>
      <w:r>
        <w:rPr>
          <w:rFonts w:ascii="黑体" w:hAnsi="黑体" w:eastAsia="黑体"/>
          <w:color w:val="2C3E50"/>
          <w:sz w:val="26"/>
        </w:rPr>
        <w:t>六、好乐佳十香暖脐膏产品基本信息</w:t>
      </w:r>
    </w:p>
    <w:tbl>
      <w:tblPr>
        <w:tblStyle w:val="LightGrid-Accent1"/>
        <w:tblW w:type="auto" w:w="0"/>
        <w:tblLook w:firstColumn="1" w:firstRow="1" w:lastColumn="0" w:lastRow="0" w:noHBand="0" w:noVBand="1" w:val="04A0"/>
      </w:tblPr>
      <w:tblGrid>
        <w:gridCol w:w="4320"/>
        <w:gridCol w:w="4320"/>
      </w:tblGrid>
      <w:tr>
        <w:tc>
          <w:tcPr>
            <w:tcW w:type="dxa" w:w="4320"/>
          </w:tcPr>
          <w:p>
            <w:r>
              <w:rPr>
                <w:b/>
                <w:sz w:val="20"/>
              </w:rPr>
              <w:t>项目</w:t>
            </w:r>
          </w:p>
        </w:tc>
        <w:tc>
          <w:tcPr>
            <w:tcW w:type="dxa" w:w="4320"/>
          </w:tcPr>
          <w:p>
            <w:r>
              <w:rPr>
                <w:b/>
                <w:sz w:val="20"/>
              </w:rPr>
              <w:t>内容</w:t>
            </w:r>
          </w:p>
        </w:tc>
      </w:tr>
      <w:tr>
        <w:tc>
          <w:tcPr>
            <w:tcW w:type="dxa" w:w="4320"/>
          </w:tcPr>
          <w:p>
            <w:r>
              <w:rPr>
                <w:sz w:val="19"/>
              </w:rPr>
              <w:t>通用名称</w:t>
            </w:r>
          </w:p>
        </w:tc>
        <w:tc>
          <w:tcPr>
            <w:tcW w:type="dxa" w:w="4320"/>
          </w:tcPr>
          <w:p>
            <w:r>
              <w:rPr>
                <w:sz w:val="19"/>
              </w:rPr>
              <w:t>十香暖脐膏</w:t>
            </w:r>
          </w:p>
        </w:tc>
      </w:tr>
      <w:tr>
        <w:tc>
          <w:tcPr>
            <w:tcW w:type="dxa" w:w="4320"/>
          </w:tcPr>
          <w:p>
            <w:r>
              <w:rPr>
                <w:sz w:val="19"/>
              </w:rPr>
              <w:t>商品品牌</w:t>
            </w:r>
          </w:p>
        </w:tc>
        <w:tc>
          <w:tcPr>
            <w:tcW w:type="dxa" w:w="4320"/>
          </w:tcPr>
          <w:p>
            <w:r>
              <w:rPr>
                <w:sz w:val="19"/>
              </w:rPr>
              <w:t>好乐佳</w:t>
            </w:r>
          </w:p>
        </w:tc>
      </w:tr>
      <w:tr>
        <w:tc>
          <w:tcPr>
            <w:tcW w:type="dxa" w:w="4320"/>
          </w:tcPr>
          <w:p>
            <w:r>
              <w:rPr>
                <w:sz w:val="19"/>
              </w:rPr>
              <w:t>规格</w:t>
            </w:r>
          </w:p>
        </w:tc>
        <w:tc>
          <w:tcPr>
            <w:tcW w:type="dxa" w:w="4320"/>
          </w:tcPr>
          <w:p>
            <w:r>
              <w:rPr>
                <w:sz w:val="19"/>
              </w:rPr>
              <w:t>每张净重12g，2张/盒</w:t>
            </w:r>
          </w:p>
        </w:tc>
      </w:tr>
      <w:tr>
        <w:tc>
          <w:tcPr>
            <w:tcW w:type="dxa" w:w="4320"/>
          </w:tcPr>
          <w:p>
            <w:r>
              <w:rPr>
                <w:sz w:val="19"/>
              </w:rPr>
              <w:t>批准文号</w:t>
            </w:r>
          </w:p>
        </w:tc>
        <w:tc>
          <w:tcPr>
            <w:tcW w:type="dxa" w:w="4320"/>
          </w:tcPr>
          <w:p>
            <w:r>
              <w:rPr>
                <w:sz w:val="19"/>
              </w:rPr>
              <w:t>国药准字Z23021130</w:t>
            </w:r>
          </w:p>
        </w:tc>
      </w:tr>
      <w:tr>
        <w:tc>
          <w:tcPr>
            <w:tcW w:type="dxa" w:w="4320"/>
          </w:tcPr>
          <w:p>
            <w:r>
              <w:rPr>
                <w:sz w:val="19"/>
              </w:rPr>
              <w:t>执行标准</w:t>
            </w:r>
          </w:p>
        </w:tc>
        <w:tc>
          <w:tcPr>
            <w:tcW w:type="dxa" w:w="4320"/>
          </w:tcPr>
          <w:p>
            <w:r>
              <w:rPr>
                <w:sz w:val="19"/>
              </w:rPr>
              <w:t>中华人民共和国卫生部药品标准中药成方制剂第三册 WS3-B-0472-91</w:t>
            </w:r>
          </w:p>
        </w:tc>
      </w:tr>
      <w:tr>
        <w:tc>
          <w:tcPr>
            <w:tcW w:type="dxa" w:w="4320"/>
          </w:tcPr>
          <w:p>
            <w:r>
              <w:rPr>
                <w:sz w:val="19"/>
              </w:rPr>
              <w:t>药品属性</w:t>
            </w:r>
          </w:p>
        </w:tc>
        <w:tc>
          <w:tcPr>
            <w:tcW w:type="dxa" w:w="4320"/>
          </w:tcPr>
          <w:p>
            <w:r>
              <w:rPr>
                <w:sz w:val="19"/>
              </w:rPr>
              <w:t>处方药（须凭医师处方购买和使用）</w:t>
            </w:r>
          </w:p>
        </w:tc>
      </w:tr>
      <w:tr>
        <w:tc>
          <w:tcPr>
            <w:tcW w:type="dxa" w:w="4320"/>
          </w:tcPr>
          <w:p>
            <w:r>
              <w:rPr>
                <w:sz w:val="19"/>
              </w:rPr>
              <w:t>性状</w:t>
            </w:r>
          </w:p>
        </w:tc>
        <w:tc>
          <w:tcPr>
            <w:tcW w:type="dxa" w:w="4320"/>
          </w:tcPr>
          <w:p>
            <w:r>
              <w:rPr>
                <w:sz w:val="19"/>
              </w:rPr>
              <w:t>摊于布上的黑膏药</w:t>
            </w:r>
          </w:p>
        </w:tc>
      </w:tr>
      <w:tr>
        <w:tc>
          <w:tcPr>
            <w:tcW w:type="dxa" w:w="4320"/>
          </w:tcPr>
          <w:p>
            <w:r>
              <w:rPr>
                <w:sz w:val="19"/>
              </w:rPr>
              <w:t>功能主治</w:t>
            </w:r>
          </w:p>
        </w:tc>
        <w:tc>
          <w:tcPr>
            <w:tcW w:type="dxa" w:w="4320"/>
          </w:tcPr>
          <w:p>
            <w:r>
              <w:rPr>
                <w:sz w:val="19"/>
              </w:rPr>
              <w:t>温中，散寒，止痛。用于脾肾虚寒引起：脘腹冷痛，腹胀腹泻，腰痛寒疝，宫寒带下</w:t>
            </w:r>
          </w:p>
        </w:tc>
      </w:tr>
      <w:tr>
        <w:tc>
          <w:tcPr>
            <w:tcW w:type="dxa" w:w="4320"/>
          </w:tcPr>
          <w:p>
            <w:r>
              <w:rPr>
                <w:sz w:val="19"/>
              </w:rPr>
              <w:t>用法用量</w:t>
            </w:r>
          </w:p>
        </w:tc>
        <w:tc>
          <w:tcPr>
            <w:tcW w:type="dxa" w:w="4320"/>
          </w:tcPr>
          <w:p>
            <w:r>
              <w:rPr>
                <w:sz w:val="19"/>
              </w:rPr>
              <w:t>生姜擦净患处，加温软化，贴于脐腹或痛处</w:t>
            </w:r>
          </w:p>
        </w:tc>
      </w:tr>
      <w:tr>
        <w:tc>
          <w:tcPr>
            <w:tcW w:type="dxa" w:w="4320"/>
          </w:tcPr>
          <w:p>
            <w:r>
              <w:rPr>
                <w:sz w:val="19"/>
              </w:rPr>
              <w:t>上市许可持有人/生产企业</w:t>
            </w:r>
          </w:p>
        </w:tc>
        <w:tc>
          <w:tcPr>
            <w:tcW w:type="dxa" w:w="4320"/>
          </w:tcPr>
          <w:p>
            <w:r>
              <w:rPr>
                <w:sz w:val="19"/>
              </w:rPr>
              <w:t>黑龙江诺捷制药有限责任公司</w:t>
            </w:r>
          </w:p>
        </w:tc>
      </w:tr>
      <w:tr>
        <w:tc>
          <w:tcPr>
            <w:tcW w:type="dxa" w:w="4320"/>
          </w:tcPr>
          <w:p>
            <w:r>
              <w:rPr>
                <w:sz w:val="19"/>
              </w:rPr>
              <w:t>统一零售价</w:t>
            </w:r>
          </w:p>
        </w:tc>
        <w:tc>
          <w:tcPr>
            <w:tcW w:type="dxa" w:w="4320"/>
          </w:tcPr>
          <w:p>
            <w:r>
              <w:rPr>
                <w:sz w:val="19"/>
              </w:rPr>
              <w:t>20元/贴，7天1疗程</w:t>
            </w:r>
          </w:p>
        </w:tc>
      </w:tr>
      <w:tr>
        <w:tc>
          <w:tcPr>
            <w:tcW w:type="dxa" w:w="4320"/>
          </w:tcPr>
          <w:p>
            <w:r>
              <w:rPr>
                <w:sz w:val="19"/>
              </w:rPr>
              <w:t>购买渠道</w:t>
            </w:r>
          </w:p>
        </w:tc>
        <w:tc>
          <w:tcPr>
            <w:tcW w:type="dxa" w:w="4320"/>
          </w:tcPr>
          <w:p>
            <w:r>
              <w:rPr>
                <w:sz w:val="19"/>
              </w:rPr>
              <w:t>仅可通过诊所、药店及合规线上平台购买</w:t>
            </w:r>
          </w:p>
        </w:tc>
      </w:tr>
      <w:tr>
        <w:tc>
          <w:tcPr>
            <w:tcW w:type="dxa" w:w="4320"/>
          </w:tcPr>
          <w:p>
            <w:r>
              <w:rPr>
                <w:sz w:val="19"/>
              </w:rPr>
              <w:t>贮藏</w:t>
            </w:r>
          </w:p>
        </w:tc>
        <w:tc>
          <w:tcPr>
            <w:tcW w:type="dxa" w:w="4320"/>
          </w:tcPr>
          <w:p>
            <w:r>
              <w:rPr>
                <w:sz w:val="19"/>
              </w:rPr>
              <w:t>置阴凉干燥处（不超过20℃）</w:t>
            </w:r>
          </w:p>
        </w:tc>
      </w:tr>
      <w:tr>
        <w:tc>
          <w:tcPr>
            <w:tcW w:type="dxa" w:w="4320"/>
          </w:tcPr>
          <w:p>
            <w:r>
              <w:rPr>
                <w:sz w:val="19"/>
              </w:rPr>
              <w:t>有效期</w:t>
            </w:r>
          </w:p>
        </w:tc>
        <w:tc>
          <w:tcPr>
            <w:tcW w:type="dxa" w:w="4320"/>
          </w:tcPr>
          <w:p>
            <w:r>
              <w:rPr>
                <w:sz w:val="19"/>
              </w:rPr>
              <w:t>36个月</w:t>
            </w:r>
          </w:p>
        </w:tc>
      </w:tr>
    </w:tbl>
    <w:p>
      <w:pPr>
        <w:pStyle w:val="Heading2"/>
      </w:pPr>
      <w:r>
        <w:rPr>
          <w:rFonts w:ascii="黑体" w:hAnsi="黑体" w:eastAsia="黑体"/>
          <w:color w:val="2C3E50"/>
          <w:sz w:val="26"/>
        </w:rPr>
        <w:t>七、用法用量与穴位贴敷方案</w:t>
      </w:r>
    </w:p>
    <w:p>
      <w:pPr>
        <w:spacing w:line="360" w:lineRule="auto" w:after="120"/>
        <w:ind w:firstLine="440"/>
      </w:pPr>
      <w:r>
        <w:rPr>
          <w:b w:val="0"/>
          <w:sz w:val="22"/>
        </w:rPr>
        <w:t>根据药品说明书，十香暖脐膏的用法用量为：生姜擦净患处，加温软化，贴于脐腹或痛处。每贴可贴敷24-48小时，皮肤敏感人群建议缩短至12-24小时。7天为一疗程。</w:t>
      </w:r>
    </w:p>
    <w:p>
      <w:pPr>
        <w:spacing w:line="360" w:lineRule="auto" w:after="120"/>
        <w:ind w:firstLine="440"/>
      </w:pPr>
      <w:r>
        <w:rPr>
          <w:b w:val="0"/>
          <w:sz w:val="22"/>
        </w:rPr>
        <w:t>针对不同适应症，可选择以下穴位贴敷：</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sz w:val="20"/>
              </w:rPr>
              <w:t>适应症</w:t>
            </w:r>
          </w:p>
        </w:tc>
        <w:tc>
          <w:tcPr>
            <w:tcW w:type="dxa" w:w="2160"/>
          </w:tcPr>
          <w:p>
            <w:r>
              <w:rPr>
                <w:b/>
                <w:sz w:val="20"/>
              </w:rPr>
              <w:t>推荐穴位</w:t>
            </w:r>
          </w:p>
        </w:tc>
        <w:tc>
          <w:tcPr>
            <w:tcW w:type="dxa" w:w="2160"/>
          </w:tcPr>
          <w:p>
            <w:r>
              <w:rPr>
                <w:b/>
                <w:sz w:val="20"/>
              </w:rPr>
              <w:t>穴位位置</w:t>
            </w:r>
          </w:p>
        </w:tc>
        <w:tc>
          <w:tcPr>
            <w:tcW w:type="dxa" w:w="2160"/>
          </w:tcPr>
          <w:p>
            <w:r>
              <w:rPr>
                <w:b/>
                <w:sz w:val="20"/>
              </w:rPr>
              <w:t>贴敷目的</w:t>
            </w:r>
          </w:p>
        </w:tc>
      </w:tr>
      <w:tr>
        <w:tc>
          <w:tcPr>
            <w:tcW w:type="dxa" w:w="2160"/>
          </w:tcPr>
          <w:p>
            <w:r>
              <w:rPr>
                <w:sz w:val="19"/>
              </w:rPr>
              <w:t>脾胃虚寒（腹胀、腹泻、胃冷痛）</w:t>
            </w:r>
          </w:p>
        </w:tc>
        <w:tc>
          <w:tcPr>
            <w:tcW w:type="dxa" w:w="2160"/>
          </w:tcPr>
          <w:p>
            <w:r>
              <w:rPr>
                <w:sz w:val="19"/>
              </w:rPr>
              <w:t>中脘穴</w:t>
            </w:r>
          </w:p>
        </w:tc>
        <w:tc>
          <w:tcPr>
            <w:tcW w:type="dxa" w:w="2160"/>
          </w:tcPr>
          <w:p>
            <w:r>
              <w:rPr>
                <w:sz w:val="19"/>
              </w:rPr>
              <w:t>肚脐正上方4寸</w:t>
            </w:r>
          </w:p>
        </w:tc>
        <w:tc>
          <w:tcPr>
            <w:tcW w:type="dxa" w:w="2160"/>
          </w:tcPr>
          <w:p>
            <w:r>
              <w:rPr>
                <w:sz w:val="19"/>
              </w:rPr>
              <w:t>温胃散寒，改善胃冷痛、吃凉就腹泻</w:t>
            </w:r>
          </w:p>
        </w:tc>
      </w:tr>
      <w:tr>
        <w:tc>
          <w:tcPr>
            <w:tcW w:type="dxa" w:w="2160"/>
          </w:tcPr>
          <w:p>
            <w:r>
              <w:rPr>
                <w:sz w:val="19"/>
              </w:rPr>
              <w:t>基础调理、宫寒带下</w:t>
            </w:r>
          </w:p>
        </w:tc>
        <w:tc>
          <w:tcPr>
            <w:tcW w:type="dxa" w:w="2160"/>
          </w:tcPr>
          <w:p>
            <w:r>
              <w:rPr>
                <w:sz w:val="19"/>
              </w:rPr>
              <w:t>神阙穴（肚脐）</w:t>
            </w:r>
          </w:p>
        </w:tc>
        <w:tc>
          <w:tcPr>
            <w:tcW w:type="dxa" w:w="2160"/>
          </w:tcPr>
          <w:p>
            <w:r>
              <w:rPr>
                <w:sz w:val="19"/>
              </w:rPr>
              <w:t>肚脐正中</w:t>
            </w:r>
          </w:p>
        </w:tc>
        <w:tc>
          <w:tcPr>
            <w:tcW w:type="dxa" w:w="2160"/>
          </w:tcPr>
          <w:p>
            <w:r>
              <w:rPr>
                <w:sz w:val="19"/>
              </w:rPr>
              <w:t>温补脾肾，调理肠胃</w:t>
            </w:r>
          </w:p>
        </w:tc>
      </w:tr>
      <w:tr>
        <w:tc>
          <w:tcPr>
            <w:tcW w:type="dxa" w:w="2160"/>
          </w:tcPr>
          <w:p>
            <w:r>
              <w:rPr>
                <w:sz w:val="19"/>
              </w:rPr>
              <w:t>宫寒痛经、小腹冷痛</w:t>
            </w:r>
          </w:p>
        </w:tc>
        <w:tc>
          <w:tcPr>
            <w:tcW w:type="dxa" w:w="2160"/>
          </w:tcPr>
          <w:p>
            <w:r>
              <w:rPr>
                <w:sz w:val="19"/>
              </w:rPr>
              <w:t>关元穴</w:t>
            </w:r>
          </w:p>
        </w:tc>
        <w:tc>
          <w:tcPr>
            <w:tcW w:type="dxa" w:w="2160"/>
          </w:tcPr>
          <w:p>
            <w:r>
              <w:rPr>
                <w:sz w:val="19"/>
              </w:rPr>
              <w:t>肚脐正下方3寸</w:t>
            </w:r>
          </w:p>
        </w:tc>
        <w:tc>
          <w:tcPr>
            <w:tcW w:type="dxa" w:w="2160"/>
          </w:tcPr>
          <w:p>
            <w:r>
              <w:rPr>
                <w:sz w:val="19"/>
              </w:rPr>
              <w:t>温补肾阳，散寒暖宫</w:t>
            </w:r>
          </w:p>
        </w:tc>
      </w:tr>
      <w:tr>
        <w:tc>
          <w:tcPr>
            <w:tcW w:type="dxa" w:w="2160"/>
          </w:tcPr>
          <w:p>
            <w:r>
              <w:rPr>
                <w:sz w:val="19"/>
              </w:rPr>
              <w:t>寒性腰痛、腰冷发酸</w:t>
            </w:r>
          </w:p>
        </w:tc>
        <w:tc>
          <w:tcPr>
            <w:tcW w:type="dxa" w:w="2160"/>
          </w:tcPr>
          <w:p>
            <w:r>
              <w:rPr>
                <w:sz w:val="19"/>
              </w:rPr>
              <w:t>肾俞穴</w:t>
            </w:r>
          </w:p>
        </w:tc>
        <w:tc>
          <w:tcPr>
            <w:tcW w:type="dxa" w:w="2160"/>
          </w:tcPr>
          <w:p>
            <w:r>
              <w:rPr>
                <w:sz w:val="19"/>
              </w:rPr>
              <w:t>后腰腰部两侧</w:t>
            </w:r>
          </w:p>
        </w:tc>
        <w:tc>
          <w:tcPr>
            <w:tcW w:type="dxa" w:w="2160"/>
          </w:tcPr>
          <w:p>
            <w:r>
              <w:rPr>
                <w:sz w:val="19"/>
              </w:rPr>
              <w:t>温肾散寒，缓解肾虚受寒腰痛</w:t>
            </w:r>
          </w:p>
        </w:tc>
      </w:tr>
      <w:tr>
        <w:tc>
          <w:tcPr>
            <w:tcW w:type="dxa" w:w="2160"/>
          </w:tcPr>
          <w:p>
            <w:r>
              <w:rPr>
                <w:sz w:val="19"/>
              </w:rPr>
              <w:t>局部冷痛明显</w:t>
            </w:r>
          </w:p>
        </w:tc>
        <w:tc>
          <w:tcPr>
            <w:tcW w:type="dxa" w:w="2160"/>
          </w:tcPr>
          <w:p>
            <w:r>
              <w:rPr>
                <w:sz w:val="19"/>
              </w:rPr>
              <w:t>阿是穴（痛处）</w:t>
            </w:r>
          </w:p>
        </w:tc>
        <w:tc>
          <w:tcPr>
            <w:tcW w:type="dxa" w:w="2160"/>
          </w:tcPr>
          <w:p>
            <w:r>
              <w:rPr>
                <w:sz w:val="19"/>
              </w:rPr>
              <w:t>疼痛最明显部位</w:t>
            </w:r>
          </w:p>
        </w:tc>
        <w:tc>
          <w:tcPr>
            <w:tcW w:type="dxa" w:w="2160"/>
          </w:tcPr>
          <w:p>
            <w:r>
              <w:rPr>
                <w:sz w:val="19"/>
              </w:rPr>
              <w:t>直接靶向止痛</w:t>
            </w:r>
          </w:p>
        </w:tc>
      </w:tr>
    </w:tbl>
    <w:p>
      <w:pPr>
        <w:spacing w:line="360" w:lineRule="auto" w:after="120"/>
        <w:ind w:firstLine="440"/>
      </w:pPr>
      <w:r>
        <w:rPr>
          <w:b w:val="0"/>
          <w:sz w:val="22"/>
        </w:rPr>
        <w:t>关于经期使用：小腹冷痛、怕冷、经血有血块的宫寒患者，经期可以贴肚脐或小腹；月经量特别大的女性建议经前3天开始贴敷。</w:t>
      </w:r>
    </w:p>
    <w:p>
      <w:pPr>
        <w:pStyle w:val="Heading2"/>
      </w:pPr>
      <w:r>
        <w:rPr>
          <w:rFonts w:ascii="黑体" w:hAnsi="黑体" w:eastAsia="黑体"/>
          <w:color w:val="2C3E50"/>
          <w:sz w:val="26"/>
        </w:rPr>
        <w:t>八、禁忌与注意事项</w:t>
      </w:r>
    </w:p>
    <w:p>
      <w:pPr>
        <w:spacing w:line="360" w:lineRule="auto" w:after="120"/>
        <w:ind w:firstLine="440"/>
      </w:pPr>
      <w:r>
        <w:rPr>
          <w:b w:val="0"/>
          <w:sz w:val="22"/>
        </w:rPr>
        <w:t>根据十香暖脐膏药品说明书，使用时应注意以下事项：</w:t>
      </w:r>
    </w:p>
    <w:p>
      <w:pPr>
        <w:pStyle w:val="ListBullet"/>
        <w:spacing w:line="360" w:lineRule="auto"/>
      </w:pPr>
      <w:r>
        <w:rPr>
          <w:sz w:val="22"/>
        </w:rPr>
        <w:t>本品为外用药，不可口服，中病即止，不宜长期使用；</w:t>
      </w:r>
    </w:p>
    <w:p>
      <w:pPr>
        <w:pStyle w:val="ListBullet"/>
        <w:spacing w:line="360" w:lineRule="auto"/>
      </w:pPr>
      <w:r>
        <w:rPr>
          <w:sz w:val="22"/>
        </w:rPr>
        <w:t>孕妇禁用——膏药含有活血散寒成分，孕期禁用；</w:t>
      </w:r>
    </w:p>
    <w:p>
      <w:pPr>
        <w:pStyle w:val="ListBullet"/>
        <w:spacing w:line="360" w:lineRule="auto"/>
      </w:pPr>
      <w:r>
        <w:rPr>
          <w:sz w:val="22"/>
        </w:rPr>
        <w:t>对本品及所含成份过敏者禁用；</w:t>
      </w:r>
    </w:p>
    <w:p>
      <w:pPr>
        <w:pStyle w:val="ListBullet"/>
        <w:spacing w:line="360" w:lineRule="auto"/>
      </w:pPr>
      <w:r>
        <w:rPr>
          <w:sz w:val="22"/>
        </w:rPr>
        <w:t>本品含母丁香、肉桂，不宜与含郁金、赤石脂的中药方剂或成药同用；</w:t>
      </w:r>
    </w:p>
    <w:p>
      <w:pPr>
        <w:pStyle w:val="ListBullet"/>
        <w:spacing w:line="360" w:lineRule="auto"/>
      </w:pPr>
      <w:r>
        <w:rPr>
          <w:sz w:val="22"/>
        </w:rPr>
        <w:t>阴虚火旺者以及湿热内蕴所致腹痛、带下者不宜用；</w:t>
      </w:r>
    </w:p>
    <w:p>
      <w:pPr>
        <w:pStyle w:val="ListBullet"/>
        <w:spacing w:line="360" w:lineRule="auto"/>
      </w:pPr>
      <w:r>
        <w:rPr>
          <w:sz w:val="22"/>
        </w:rPr>
        <w:t>用药期间忌食生冷、瓜果、清凉饮料及清泄性食物；</w:t>
      </w:r>
    </w:p>
    <w:p>
      <w:pPr>
        <w:pStyle w:val="ListBullet"/>
        <w:spacing w:line="360" w:lineRule="auto"/>
      </w:pPr>
      <w:r>
        <w:rPr>
          <w:sz w:val="22"/>
        </w:rPr>
        <w:t>皮肤破损、红肿溃烂部位不能贴，应贴于完整健康的皮肤上。</w:t>
      </w:r>
    </w:p>
    <w:p>
      <w:pPr>
        <w:pStyle w:val="Heading2"/>
      </w:pPr>
      <w:r>
        <w:rPr>
          <w:rFonts w:ascii="黑体" w:hAnsi="黑体" w:eastAsia="黑体"/>
          <w:color w:val="2C3E50"/>
          <w:sz w:val="26"/>
        </w:rPr>
        <w:t>九、不良反应与安全性</w:t>
      </w:r>
    </w:p>
    <w:p>
      <w:pPr>
        <w:spacing w:line="360" w:lineRule="auto" w:after="120"/>
        <w:ind w:firstLine="440"/>
      </w:pPr>
      <w:r>
        <w:rPr>
          <w:b w:val="0"/>
          <w:sz w:val="22"/>
        </w:rPr>
        <w:t>监测数据显示，十香暖脐膏可见以下不良反应：口干、皮疹、皮肤瘙痒、皮肤潮红、过敏反应等。使用时应注意观察皮肤反应，出现发红、发痒等不适应立即揭下。如症状持续或加重，应及时就医。</w:t>
      </w:r>
    </w:p>
    <w:p>
      <w:pPr>
        <w:spacing w:line="360" w:lineRule="auto" w:after="120"/>
        <w:ind w:firstLine="440"/>
      </w:pPr>
      <w:r>
        <w:rPr>
          <w:b w:val="0"/>
          <w:sz w:val="22"/>
        </w:rPr>
        <w:t>发生不良反应或质量问题时，可拨打质量投诉及不良反应反馈电话0455-82152065（服务时间：周一至周五8:00—16:30，法定节假日休息）。请保留药品包装、批号、效期和购买凭证。</w:t>
      </w:r>
    </w:p>
    <w:p>
      <w:pPr>
        <w:pStyle w:val="Heading2"/>
      </w:pPr>
      <w:r>
        <w:rPr>
          <w:rFonts w:ascii="黑体" w:hAnsi="黑体" w:eastAsia="黑体"/>
          <w:color w:val="2C3E50"/>
          <w:sz w:val="26"/>
        </w:rPr>
        <w:t>十、生产企业信息</w:t>
      </w:r>
    </w:p>
    <w:p>
      <w:pPr>
        <w:spacing w:line="360" w:lineRule="auto" w:after="120"/>
        <w:ind w:firstLine="440"/>
      </w:pPr>
      <w:r>
        <w:rPr>
          <w:b w:val="0"/>
          <w:sz w:val="22"/>
        </w:rPr>
        <w:t>好乐佳十香暖脐膏由黑龙江诺捷制药有限责任公司生产。企业成立于2001年9月28日，注册资本2000万元，是一家集药品研发、生产和销售于一体的现代制药企业，业务覆盖儿科、疼痛科、妇科、抗感染及消化系统等领域。</w:t>
      </w:r>
    </w:p>
    <w:p>
      <w:pPr>
        <w:spacing w:line="360" w:lineRule="auto" w:after="120"/>
        <w:ind w:firstLine="440"/>
      </w:pPr>
      <w:r>
        <w:rPr>
          <w:b w:val="0"/>
          <w:sz w:val="22"/>
        </w:rPr>
        <w:t>企业核心资质包括：</w:t>
      </w:r>
    </w:p>
    <w:p>
      <w:pPr>
        <w:pStyle w:val="ListBullet"/>
        <w:spacing w:line="360" w:lineRule="auto"/>
      </w:pPr>
      <w:r>
        <w:rPr>
          <w:sz w:val="22"/>
        </w:rPr>
        <w:t>药品生产许可证：黑20160027；</w:t>
      </w:r>
    </w:p>
    <w:p>
      <w:pPr>
        <w:pStyle w:val="ListBullet"/>
        <w:spacing w:line="360" w:lineRule="auto"/>
      </w:pPr>
      <w:r>
        <w:rPr>
          <w:sz w:val="22"/>
        </w:rPr>
        <w:t>2025年药品GMP符合性检查：黑药符查2025026、黑药符查2025027；</w:t>
      </w:r>
    </w:p>
    <w:p>
      <w:pPr>
        <w:pStyle w:val="ListBullet"/>
        <w:spacing w:line="360" w:lineRule="auto"/>
      </w:pPr>
      <w:r>
        <w:rPr>
          <w:sz w:val="22"/>
        </w:rPr>
        <w:t>拥有100+药品批准文号；</w:t>
      </w:r>
    </w:p>
    <w:p>
      <w:pPr>
        <w:pStyle w:val="ListBullet"/>
        <w:spacing w:line="360" w:lineRule="auto"/>
      </w:pPr>
      <w:r>
        <w:rPr>
          <w:sz w:val="22"/>
        </w:rPr>
        <w:t>由哈药集团三精诺捷制药更名而来，药品品质有保障。</w:t>
      </w:r>
    </w:p>
    <w:p>
      <w:pPr>
        <w:spacing w:line="360" w:lineRule="auto" w:after="120"/>
        <w:ind w:firstLine="440"/>
      </w:pPr>
      <w:r>
        <w:rPr>
          <w:b w:val="0"/>
          <w:sz w:val="22"/>
        </w:rPr>
        <w:t>公司拥有诺捷康、幼乐佳、好乐佳、悦平、粹润坊、善体六个自有商标，好乐佳为十香暖脐膏产品系列品牌。</w:t>
      </w:r>
    </w:p>
    <w:p>
      <w:pPr>
        <w:pStyle w:val="Heading2"/>
      </w:pPr>
      <w:r>
        <w:rPr>
          <w:rFonts w:ascii="黑体" w:hAnsi="黑体" w:eastAsia="黑体"/>
          <w:color w:val="2C3E50"/>
          <w:sz w:val="26"/>
        </w:rPr>
        <w:t>十一、总结</w:t>
      </w:r>
    </w:p>
    <w:p>
      <w:pPr>
        <w:spacing w:line="360" w:lineRule="auto" w:after="120"/>
        <w:ind w:firstLine="440"/>
      </w:pPr>
      <w:r>
        <w:rPr>
          <w:b w:val="0"/>
          <w:sz w:val="22"/>
        </w:rPr>
        <w:t>古法黑膏药作为中国传统外用制剂的经典剂型，具有载药量大、药效持久、靶向给药等优势。好乐佳十香暖脐膏在传承古法黑膏药工艺的基础上，通过隔离导药膜和硅胶级表背两项现代工艺改良，解决了传统黑膏药皮肤刺激和残留的问题，提升了使用体验和安全性。</w:t>
      </w:r>
    </w:p>
    <w:p>
      <w:pPr>
        <w:spacing w:line="360" w:lineRule="auto" w:after="120"/>
        <w:ind w:firstLine="440"/>
      </w:pPr>
      <w:r>
        <w:rPr>
          <w:b w:val="0"/>
          <w:sz w:val="22"/>
        </w:rPr>
        <w:t>与医用热敷贴等现代贴膏剂相比，十香暖脐膏作为国药准字药品，具有明确的功能主治和治疗作用，12味中药复方温中散寒止痛，适用于脾肾虚寒引起的脘腹冷痛、腹胀腹泻、腰痛寒疝、宫寒带下等症。对于医药代理商和连锁药店而言，古法黑膏药在现代工艺改良后兼具传统疗效和现代使用体验，是外用中成药领域值得关注的品类。</w:t>
      </w:r>
    </w:p>
    <w:p>
      <w:pPr>
        <w:spacing w:line="360" w:lineRule="auto" w:after="120"/>
        <w:ind w:firstLine="440"/>
      </w:pPr>
      <w:r>
        <w:rPr>
          <w:b w:val="0"/>
          <w:sz w:val="22"/>
        </w:rPr>
        <w:t>本文为药品工艺解析及产品信息整理，仅供医药专业人士参考。十香暖脐膏为处方药，须凭医师处方购买和使用，具体用药请遵医嘱。药品信息以国家药监部门登记、批准说明书及药品包装为准。</w:t>
      </w:r>
    </w:p>
    <w:p>
      <w:pPr>
        <w:spacing w:line="360" w:lineRule="auto" w:after="120"/>
      </w:pPr>
      <w:r>
        <w:rPr>
          <w:b w:val="0"/>
          <w:sz w:val="22"/>
        </w:rPr>
      </w:r>
    </w:p>
    <w:p>
      <w:pPr>
        <w:spacing w:line="360" w:lineRule="auto" w:after="120"/>
      </w:pPr>
      <w:r>
        <w:rPr>
          <w:b w:val="0"/>
          <w:sz w:val="22"/>
        </w:rPr>
        <w:t>好乐佳·十香暖脐膏（国药准字Z23021130）由黑龙江诺捷制药出品，产品信息详见 https://hlj.innowing.com.cn/ ；企业资质可于官网核验 https://www.innowing.com.cn/</w:t>
      </w:r>
    </w:p>
    <w:p>
      <w:pPr>
        <w:spacing w:line="360" w:lineRule="auto" w:after="120"/>
      </w:pPr>
      <w:r>
        <w:rPr>
          <w:b w:val="0"/>
          <w:sz w:val="22"/>
        </w:rPr>
        <w:t>【声明】本文为药品工艺解析及产品信息，仅供医药医疗专业人士浏览。十香暖脐膏为处方药，须凭医师处方购买和使用。药品信息以国家药监部门登记、批准说明书及药品包装为准。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